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82" w:rsidRDefault="00F31A82" w:rsidP="001B2E62">
      <w:pPr>
        <w:autoSpaceDE w:val="0"/>
        <w:autoSpaceDN w:val="0"/>
        <w:adjustRightInd w:val="0"/>
        <w:spacing w:after="0" w:line="240" w:lineRule="auto"/>
        <w:jc w:val="center"/>
        <w:rPr>
          <w:b/>
          <w:bCs/>
          <w:highlight w:val="white"/>
        </w:rPr>
      </w:pPr>
      <w:r>
        <w:rPr>
          <w:b/>
          <w:bCs/>
          <w:highlight w:val="white"/>
        </w:rPr>
        <w:t>Phụ lục</w:t>
      </w:r>
    </w:p>
    <w:p w:rsidR="002D594F" w:rsidRDefault="006A406D" w:rsidP="001B2E62">
      <w:pPr>
        <w:autoSpaceDE w:val="0"/>
        <w:autoSpaceDN w:val="0"/>
        <w:adjustRightInd w:val="0"/>
        <w:spacing w:after="0" w:line="240" w:lineRule="auto"/>
        <w:jc w:val="center"/>
        <w:rPr>
          <w:b/>
          <w:bCs/>
          <w:highlight w:val="white"/>
        </w:rPr>
      </w:pPr>
      <w:r w:rsidRPr="00C64E17">
        <w:rPr>
          <w:b/>
          <w:bCs/>
          <w:highlight w:val="white"/>
        </w:rPr>
        <w:t>QUY TRÌNH THỰC HIỆN</w:t>
      </w:r>
      <w:r w:rsidR="00C3572B">
        <w:rPr>
          <w:b/>
          <w:bCs/>
          <w:highlight w:val="white"/>
        </w:rPr>
        <w:t xml:space="preserve"> GIẢI QUYẾT THỦ TỤC HÀNH CHÍNH </w:t>
      </w:r>
    </w:p>
    <w:p w:rsidR="006A406D" w:rsidRDefault="00C3572B" w:rsidP="001B2E62">
      <w:pPr>
        <w:autoSpaceDE w:val="0"/>
        <w:autoSpaceDN w:val="0"/>
        <w:adjustRightInd w:val="0"/>
        <w:spacing w:after="0" w:line="240" w:lineRule="auto"/>
        <w:jc w:val="center"/>
        <w:rPr>
          <w:b/>
          <w:bCs/>
          <w:highlight w:val="white"/>
        </w:rPr>
      </w:pPr>
      <w:r>
        <w:rPr>
          <w:b/>
          <w:bCs/>
          <w:highlight w:val="white"/>
        </w:rPr>
        <w:t>VỀ CẤP GIẤY PHÉP XÂY DỰNG TRỰC TUYẾN MỨC ĐỘ 4</w:t>
      </w:r>
    </w:p>
    <w:p w:rsidR="002D594F" w:rsidRPr="002D594F" w:rsidRDefault="002D594F" w:rsidP="002D594F">
      <w:pPr>
        <w:autoSpaceDE w:val="0"/>
        <w:autoSpaceDN w:val="0"/>
        <w:adjustRightInd w:val="0"/>
        <w:spacing w:after="0" w:line="240" w:lineRule="auto"/>
        <w:ind w:right="-426" w:hanging="426"/>
        <w:jc w:val="center"/>
        <w:rPr>
          <w:bCs/>
          <w:i/>
          <w:highlight w:val="white"/>
        </w:rPr>
      </w:pPr>
      <w:r w:rsidRPr="002D594F">
        <w:rPr>
          <w:bCs/>
          <w:i/>
          <w:highlight w:val="white"/>
        </w:rPr>
        <w:t>(Ban hành kèm theo công văn số:</w:t>
      </w:r>
      <w:r w:rsidR="00D87437">
        <w:rPr>
          <w:bCs/>
          <w:i/>
          <w:highlight w:val="white"/>
        </w:rPr>
        <w:t xml:space="preserve"> 4348</w:t>
      </w:r>
      <w:bookmarkStart w:id="0" w:name="_GoBack"/>
      <w:bookmarkEnd w:id="0"/>
      <w:r w:rsidRPr="002D594F">
        <w:rPr>
          <w:bCs/>
          <w:i/>
          <w:highlight w:val="white"/>
        </w:rPr>
        <w:t>/BXD-HĐXD ngày 07/9/2020 của Bộ Xây dựng)</w:t>
      </w:r>
    </w:p>
    <w:p w:rsidR="006A406D" w:rsidRDefault="002D594F" w:rsidP="001B2E62">
      <w:pPr>
        <w:autoSpaceDE w:val="0"/>
        <w:autoSpaceDN w:val="0"/>
        <w:adjustRightInd w:val="0"/>
        <w:spacing w:after="0" w:line="240" w:lineRule="auto"/>
        <w:jc w:val="center"/>
        <w:rPr>
          <w:b/>
          <w:bCs/>
          <w:highlight w:val="white"/>
        </w:rPr>
      </w:pPr>
      <w:r>
        <w:rPr>
          <w:b/>
          <w:bCs/>
          <w:highlight w:val="white"/>
        </w:rPr>
        <w:t>________________________________</w:t>
      </w:r>
    </w:p>
    <w:p w:rsidR="002D594F" w:rsidRPr="00C64E17" w:rsidRDefault="002D594F" w:rsidP="001B2E62">
      <w:pPr>
        <w:autoSpaceDE w:val="0"/>
        <w:autoSpaceDN w:val="0"/>
        <w:adjustRightInd w:val="0"/>
        <w:spacing w:after="0" w:line="240" w:lineRule="auto"/>
        <w:jc w:val="center"/>
        <w:rPr>
          <w:b/>
          <w:bCs/>
          <w:highlight w:val="white"/>
        </w:rPr>
      </w:pPr>
    </w:p>
    <w:p w:rsidR="006A406D" w:rsidRPr="00C64E17" w:rsidRDefault="006A406D" w:rsidP="002D594F">
      <w:pPr>
        <w:spacing w:after="120" w:line="240" w:lineRule="auto"/>
        <w:ind w:left="-142" w:firstLine="709"/>
        <w:jc w:val="both"/>
        <w:rPr>
          <w:b/>
          <w:lang w:val="nl-NL"/>
        </w:rPr>
      </w:pPr>
      <w:r>
        <w:rPr>
          <w:b/>
          <w:bCs/>
        </w:rPr>
        <w:t>I</w:t>
      </w:r>
      <w:r w:rsidRPr="00C64E17">
        <w:rPr>
          <w:b/>
          <w:bCs/>
        </w:rPr>
        <w:t xml:space="preserve">. Cách thức nộp hồ sơ </w:t>
      </w:r>
      <w:r w:rsidRPr="00C64E17">
        <w:rPr>
          <w:b/>
          <w:lang w:val="nl-NL"/>
        </w:rPr>
        <w:t>trực tuyến;</w:t>
      </w:r>
      <w:r w:rsidRPr="00C64E17">
        <w:rPr>
          <w:b/>
          <w:bCs/>
        </w:rPr>
        <w:t xml:space="preserve"> thành phần, số lượng h</w:t>
      </w:r>
      <w:r w:rsidRPr="00C64E17">
        <w:rPr>
          <w:b/>
          <w:lang w:val="nl-NL"/>
        </w:rPr>
        <w:t>ồ sơ đề nghị cấp Giấy phép xây dựng qua mạng</w:t>
      </w:r>
    </w:p>
    <w:p w:rsidR="006A406D" w:rsidRPr="006A406D" w:rsidRDefault="006A406D" w:rsidP="002D594F">
      <w:pPr>
        <w:spacing w:after="120" w:line="240" w:lineRule="auto"/>
        <w:ind w:left="-142" w:firstLine="709"/>
        <w:jc w:val="both"/>
        <w:rPr>
          <w:bCs/>
          <w:lang w:val="nl-NL"/>
        </w:rPr>
      </w:pPr>
      <w:r w:rsidRPr="006A406D">
        <w:rPr>
          <w:bCs/>
          <w:lang w:val="nl-NL"/>
        </w:rPr>
        <w:t xml:space="preserve">1. Cách thức nộp hồ sơ trực tuyến: </w:t>
      </w:r>
    </w:p>
    <w:p w:rsidR="006A406D" w:rsidRPr="006A406D" w:rsidRDefault="006A406D" w:rsidP="002D594F">
      <w:pPr>
        <w:spacing w:after="120" w:line="240" w:lineRule="auto"/>
        <w:ind w:left="-142" w:firstLine="709"/>
        <w:jc w:val="both"/>
        <w:rPr>
          <w:lang w:val="nl-NL"/>
        </w:rPr>
      </w:pPr>
      <w:r w:rsidRPr="006A406D">
        <w:rPr>
          <w:bCs/>
          <w:lang w:val="nl-NL"/>
        </w:rPr>
        <w:t xml:space="preserve">a) Chủ đầu tư </w:t>
      </w:r>
      <w:r w:rsidRPr="006A406D">
        <w:rPr>
          <w:lang w:val="nl-NL"/>
        </w:rPr>
        <w:t xml:space="preserve">truy cập vào </w:t>
      </w:r>
      <w:r>
        <w:rPr>
          <w:lang w:val="nl-NL"/>
        </w:rPr>
        <w:t>Cổng Dịch vụ công quốc gia</w:t>
      </w:r>
      <w:r w:rsidRPr="006A406D">
        <w:rPr>
          <w:lang w:val="nl-NL"/>
        </w:rPr>
        <w:t xml:space="preserve"> (Tên miền </w:t>
      </w:r>
      <w:r>
        <w:rPr>
          <w:lang w:val="nl-NL"/>
        </w:rPr>
        <w:t xml:space="preserve">dự kiến </w:t>
      </w:r>
      <w:r w:rsidRPr="006A406D">
        <w:rPr>
          <w:lang w:val="nl-NL"/>
        </w:rPr>
        <w:t>truy cập: http://</w:t>
      </w:r>
      <w:hyperlink r:id="rId7" w:history="1">
        <w:r w:rsidRPr="006A406D">
          <w:rPr>
            <w:lang w:val="nl-NL"/>
          </w:rPr>
          <w:t>capphep.xaydung.gov.vn</w:t>
        </w:r>
      </w:hyperlink>
      <w:r w:rsidRPr="006A406D">
        <w:rPr>
          <w:lang w:val="nl-NL"/>
        </w:rPr>
        <w:t xml:space="preserve">); lựa chọn dịch vụ công trực tuyến mức độ </w:t>
      </w:r>
      <w:r>
        <w:rPr>
          <w:lang w:val="nl-NL"/>
        </w:rPr>
        <w:t>4</w:t>
      </w:r>
      <w:r w:rsidRPr="006A406D">
        <w:rPr>
          <w:lang w:val="nl-NL"/>
        </w:rPr>
        <w:t xml:space="preserve"> về cấp G</w:t>
      </w:r>
      <w:r w:rsidRPr="00C64E17">
        <w:rPr>
          <w:lang w:val="nl-NL"/>
        </w:rPr>
        <w:t>iấy</w:t>
      </w:r>
      <w:r w:rsidRPr="006A406D">
        <w:rPr>
          <w:lang w:val="nl-NL"/>
        </w:rPr>
        <w:t xml:space="preserve"> phép xây dựng và </w:t>
      </w:r>
      <w:r w:rsidRPr="006A406D">
        <w:rPr>
          <w:bCs/>
          <w:lang w:val="nl-NL"/>
        </w:rPr>
        <w:t>đ</w:t>
      </w:r>
      <w:r w:rsidRPr="006A406D">
        <w:rPr>
          <w:lang w:val="nl-NL"/>
        </w:rPr>
        <w:t>ăng ký, đăng nhập bằng cách tạo lập tài khoản theo hướng dẫn (cung cấp địa chỉ thư điện tử, số điện thoại cần liên hệ</w:t>
      </w:r>
      <w:r>
        <w:rPr>
          <w:lang w:val="nl-NL"/>
        </w:rPr>
        <w:t>, ....</w:t>
      </w:r>
      <w:r w:rsidRPr="006A406D">
        <w:rPr>
          <w:lang w:val="nl-NL"/>
        </w:rPr>
        <w:t>).</w:t>
      </w:r>
    </w:p>
    <w:p w:rsidR="006A406D" w:rsidRPr="006A406D" w:rsidRDefault="006A406D" w:rsidP="002D594F">
      <w:pPr>
        <w:spacing w:after="120" w:line="240" w:lineRule="auto"/>
        <w:ind w:left="-142" w:firstLine="709"/>
        <w:jc w:val="both"/>
        <w:rPr>
          <w:lang w:val="nl-NL"/>
        </w:rPr>
      </w:pPr>
      <w:r w:rsidRPr="006A406D">
        <w:rPr>
          <w:lang w:val="nl-NL"/>
        </w:rPr>
        <w:t>b) Tải lên mạng thành phần</w:t>
      </w:r>
      <w:r w:rsidRPr="006A406D">
        <w:rPr>
          <w:bCs/>
          <w:lang w:val="nl-NL"/>
        </w:rPr>
        <w:t xml:space="preserve"> hồ sơ theo nội dung quy định tại khoản 2 gửi đến Bộ phận một cửa điện tử</w:t>
      </w:r>
      <w:r w:rsidRPr="006A406D">
        <w:rPr>
          <w:lang w:val="nl-NL"/>
        </w:rPr>
        <w:t xml:space="preserve"> </w:t>
      </w:r>
      <w:r>
        <w:rPr>
          <w:lang w:val="nl-NL"/>
        </w:rPr>
        <w:t>nơi thụ</w:t>
      </w:r>
      <w:r w:rsidR="00C3572B">
        <w:rPr>
          <w:lang w:val="nl-NL"/>
        </w:rPr>
        <w:t xml:space="preserve"> lý giải</w:t>
      </w:r>
      <w:r>
        <w:rPr>
          <w:lang w:val="nl-NL"/>
        </w:rPr>
        <w:t xml:space="preserve"> quyết hồ sơ</w:t>
      </w:r>
      <w:r w:rsidR="00C3572B">
        <w:rPr>
          <w:lang w:val="nl-NL"/>
        </w:rPr>
        <w:t xml:space="preserve"> theo thẩm quyền</w:t>
      </w:r>
      <w:r w:rsidRPr="006A406D">
        <w:rPr>
          <w:bCs/>
          <w:lang w:val="nl-NL"/>
        </w:rPr>
        <w:t>.</w:t>
      </w:r>
    </w:p>
    <w:p w:rsidR="006A406D" w:rsidRPr="006A406D" w:rsidRDefault="006A406D" w:rsidP="002D594F">
      <w:pPr>
        <w:spacing w:after="120" w:line="240" w:lineRule="auto"/>
        <w:ind w:left="-142" w:firstLine="709"/>
        <w:jc w:val="both"/>
        <w:rPr>
          <w:bCs/>
          <w:lang w:val="nl-NL"/>
        </w:rPr>
      </w:pPr>
      <w:r w:rsidRPr="006A406D">
        <w:rPr>
          <w:bCs/>
          <w:lang w:val="nl-NL"/>
        </w:rPr>
        <w:t xml:space="preserve">2. Thành phần hồ sơ đề nghị cấp Giấy phép xây dựng </w:t>
      </w:r>
      <w:r w:rsidRPr="00C64E17">
        <w:rPr>
          <w:lang w:val="nl-NL"/>
        </w:rPr>
        <w:t>qua mạng</w:t>
      </w:r>
      <w:r w:rsidRPr="006A406D">
        <w:rPr>
          <w:bCs/>
          <w:lang w:val="nl-NL"/>
        </w:rPr>
        <w:t>:</w:t>
      </w:r>
    </w:p>
    <w:p w:rsidR="006A406D" w:rsidRPr="006A406D" w:rsidRDefault="006A406D" w:rsidP="002D594F">
      <w:pPr>
        <w:spacing w:after="120" w:line="240" w:lineRule="auto"/>
        <w:ind w:left="-142" w:firstLine="709"/>
        <w:jc w:val="both"/>
        <w:rPr>
          <w:lang w:val="nl-NL"/>
        </w:rPr>
      </w:pPr>
      <w:r w:rsidRPr="006A406D">
        <w:rPr>
          <w:bCs/>
          <w:lang w:val="nl-NL"/>
        </w:rPr>
        <w:t xml:space="preserve">a) </w:t>
      </w:r>
      <w:r w:rsidRPr="006A406D">
        <w:rPr>
          <w:lang w:val="nl-NL"/>
        </w:rPr>
        <w:t xml:space="preserve">Thực hiện </w:t>
      </w:r>
      <w:r w:rsidRPr="006A406D">
        <w:rPr>
          <w:bCs/>
          <w:lang w:val="nl-NL"/>
        </w:rPr>
        <w:t xml:space="preserve">lựa chọn kê khai trực tiếp trên trang thông tin điện tử hoặc </w:t>
      </w:r>
      <w:r w:rsidRPr="006A406D">
        <w:rPr>
          <w:bCs/>
          <w:lang w:val="nl-NL"/>
        </w:rPr>
        <w:br/>
        <w:t>gửi tệp tin chứa bản chụp chính Đơn đề nghị cấp Giấy phép xây dựng</w:t>
      </w:r>
      <w:r w:rsidRPr="006A406D">
        <w:rPr>
          <w:lang w:val="nl-NL"/>
        </w:rPr>
        <w:t xml:space="preserve"> </w:t>
      </w:r>
      <w:r w:rsidRPr="006A406D">
        <w:rPr>
          <w:bCs/>
          <w:lang w:val="nl-NL"/>
        </w:rPr>
        <w:t>theo mẫu ban hành kèm theo Phụ lục số 1 Thông tư số 15/2016/TT-BXD ngày 30 tháng 6 năm 2016 của Bộ Xây dựng</w:t>
      </w:r>
      <w:r w:rsidRPr="006A406D">
        <w:rPr>
          <w:lang w:val="nl-NL"/>
        </w:rPr>
        <w:t xml:space="preserve">. </w:t>
      </w:r>
    </w:p>
    <w:p w:rsidR="006A406D" w:rsidRPr="006A406D" w:rsidRDefault="006A406D" w:rsidP="002D594F">
      <w:pPr>
        <w:spacing w:after="120" w:line="240" w:lineRule="auto"/>
        <w:ind w:left="-142" w:firstLine="709"/>
        <w:jc w:val="both"/>
        <w:rPr>
          <w:lang w:val="nl-NL"/>
        </w:rPr>
      </w:pPr>
      <w:r w:rsidRPr="006A406D">
        <w:rPr>
          <w:bCs/>
          <w:lang w:val="nl-NL"/>
        </w:rPr>
        <w:t>b)</w:t>
      </w:r>
      <w:r w:rsidRPr="00C64E17">
        <w:rPr>
          <w:bCs/>
          <w:lang w:val="vi-VN"/>
        </w:rPr>
        <w:t xml:space="preserve"> </w:t>
      </w:r>
      <w:r w:rsidRPr="006A406D">
        <w:rPr>
          <w:bCs/>
          <w:lang w:val="nl-NL"/>
        </w:rPr>
        <w:t>T</w:t>
      </w:r>
      <w:r w:rsidRPr="00C64E17">
        <w:rPr>
          <w:bCs/>
          <w:lang w:val="vi-VN"/>
        </w:rPr>
        <w:t xml:space="preserve">ệp tin </w:t>
      </w:r>
      <w:r w:rsidRPr="006A406D">
        <w:rPr>
          <w:bCs/>
          <w:lang w:val="nl-NL"/>
        </w:rPr>
        <w:t>chứa b</w:t>
      </w:r>
      <w:r w:rsidRPr="006A406D">
        <w:rPr>
          <w:lang w:val="nl-NL"/>
        </w:rPr>
        <w:t xml:space="preserve">ản chụp chính một trong những giấy tờ chứng minh quyền sử dụng đất theo quy định của pháp luật về đất đai. </w:t>
      </w:r>
    </w:p>
    <w:p w:rsidR="006A406D" w:rsidRPr="00C64E17" w:rsidRDefault="006A406D" w:rsidP="002D594F">
      <w:pPr>
        <w:spacing w:after="120" w:line="240" w:lineRule="auto"/>
        <w:ind w:left="-142" w:firstLine="709"/>
        <w:jc w:val="both"/>
        <w:rPr>
          <w:bCs/>
          <w:lang w:val="vi-VN"/>
        </w:rPr>
      </w:pPr>
      <w:r w:rsidRPr="006A406D">
        <w:rPr>
          <w:bCs/>
          <w:lang w:val="nl-NL"/>
        </w:rPr>
        <w:t>c)</w:t>
      </w:r>
      <w:r w:rsidRPr="00C64E17">
        <w:rPr>
          <w:bCs/>
          <w:lang w:val="vi-VN"/>
        </w:rPr>
        <w:t xml:space="preserve"> </w:t>
      </w:r>
      <w:r w:rsidRPr="006A406D">
        <w:rPr>
          <w:bCs/>
          <w:lang w:val="nl-NL"/>
        </w:rPr>
        <w:t>T</w:t>
      </w:r>
      <w:r w:rsidRPr="00C64E17">
        <w:rPr>
          <w:bCs/>
          <w:lang w:val="vi-VN"/>
        </w:rPr>
        <w:t>ệp tin</w:t>
      </w:r>
      <w:r w:rsidRPr="006A406D">
        <w:rPr>
          <w:bCs/>
          <w:lang w:val="nl-NL"/>
        </w:rPr>
        <w:t xml:space="preserve"> chứa </w:t>
      </w:r>
      <w:r w:rsidRPr="00C64E17">
        <w:rPr>
          <w:bCs/>
          <w:lang w:val="vi-VN"/>
        </w:rPr>
        <w:t xml:space="preserve">bản </w:t>
      </w:r>
      <w:r w:rsidRPr="006A406D">
        <w:rPr>
          <w:bCs/>
          <w:lang w:val="nl-NL"/>
        </w:rPr>
        <w:t xml:space="preserve">chụp chính bản </w:t>
      </w:r>
      <w:r w:rsidRPr="00C64E17">
        <w:rPr>
          <w:bCs/>
          <w:lang w:val="vi-VN"/>
        </w:rPr>
        <w:t>vẽ</w:t>
      </w:r>
      <w:r w:rsidRPr="006A406D">
        <w:rPr>
          <w:bCs/>
          <w:lang w:val="nl-NL"/>
        </w:rPr>
        <w:t xml:space="preserve"> </w:t>
      </w:r>
      <w:r w:rsidRPr="00C64E17">
        <w:rPr>
          <w:bCs/>
          <w:lang w:val="vi-VN"/>
        </w:rPr>
        <w:t>thiết kế xây dựng</w:t>
      </w:r>
      <w:r w:rsidRPr="006A406D">
        <w:rPr>
          <w:bCs/>
          <w:lang w:val="nl-NL"/>
        </w:rPr>
        <w:t xml:space="preserve"> được chủ đầu tư phê duyệt theo quy định của pháp luật về xây dựng, bao gồm</w:t>
      </w:r>
      <w:r w:rsidRPr="00C64E17">
        <w:rPr>
          <w:bCs/>
          <w:lang w:val="vi-VN"/>
        </w:rPr>
        <w:t>:</w:t>
      </w:r>
    </w:p>
    <w:p w:rsidR="006A406D" w:rsidRPr="00C64E17" w:rsidRDefault="006A406D" w:rsidP="002D594F">
      <w:pPr>
        <w:spacing w:after="120" w:line="240" w:lineRule="auto"/>
        <w:ind w:left="-142" w:firstLine="709"/>
        <w:jc w:val="both"/>
        <w:rPr>
          <w:bCs/>
          <w:lang w:val="vi-VN"/>
        </w:rPr>
      </w:pPr>
      <w:r w:rsidRPr="006A406D">
        <w:rPr>
          <w:bCs/>
          <w:lang w:val="vi-VN"/>
        </w:rPr>
        <w:t>-</w:t>
      </w:r>
      <w:r w:rsidRPr="00C64E17">
        <w:rPr>
          <w:bCs/>
          <w:lang w:val="vi-VN"/>
        </w:rPr>
        <w:t xml:space="preserve"> </w:t>
      </w:r>
      <w:r w:rsidRPr="006A406D">
        <w:rPr>
          <w:bCs/>
          <w:lang w:val="vi-VN"/>
        </w:rPr>
        <w:t>M</w:t>
      </w:r>
      <w:r w:rsidRPr="00C64E17">
        <w:rPr>
          <w:bCs/>
          <w:lang w:val="vi-VN"/>
        </w:rPr>
        <w:t>ặt bằng công trình trên lô đất tỷ lệ 1/50 - 1/500 kèm theo sơ đồ vị trí công trình;</w:t>
      </w:r>
    </w:p>
    <w:p w:rsidR="006A406D" w:rsidRPr="00C64E17" w:rsidRDefault="006A406D" w:rsidP="002D594F">
      <w:pPr>
        <w:spacing w:after="120" w:line="240" w:lineRule="auto"/>
        <w:ind w:left="-142" w:firstLine="709"/>
        <w:jc w:val="both"/>
        <w:rPr>
          <w:bCs/>
          <w:lang w:val="vi-VN"/>
        </w:rPr>
      </w:pPr>
      <w:r w:rsidRPr="006A406D">
        <w:rPr>
          <w:bCs/>
          <w:lang w:val="vi-VN"/>
        </w:rPr>
        <w:t>-</w:t>
      </w:r>
      <w:r w:rsidRPr="00C64E17">
        <w:rPr>
          <w:bCs/>
          <w:lang w:val="vi-VN"/>
        </w:rPr>
        <w:t xml:space="preserve"> </w:t>
      </w:r>
      <w:r w:rsidRPr="006A406D">
        <w:rPr>
          <w:bCs/>
          <w:lang w:val="vi-VN"/>
        </w:rPr>
        <w:t>M</w:t>
      </w:r>
      <w:r w:rsidRPr="00C64E17">
        <w:rPr>
          <w:bCs/>
          <w:lang w:val="vi-VN"/>
        </w:rPr>
        <w:t>ặt bằng các tầng, các mặt đứng và mặt cắt chính của công trình tỷ lệ 1/50 - 1/200;</w:t>
      </w:r>
    </w:p>
    <w:p w:rsidR="006A406D" w:rsidRPr="00C64E17" w:rsidRDefault="006A406D" w:rsidP="002D594F">
      <w:pPr>
        <w:spacing w:after="120" w:line="240" w:lineRule="auto"/>
        <w:ind w:left="-142" w:firstLine="709"/>
        <w:jc w:val="both"/>
        <w:rPr>
          <w:bCs/>
          <w:lang w:val="vi-VN"/>
        </w:rPr>
      </w:pPr>
      <w:r w:rsidRPr="006A406D">
        <w:rPr>
          <w:bCs/>
          <w:lang w:val="vi-VN"/>
        </w:rPr>
        <w:t>-</w:t>
      </w:r>
      <w:r w:rsidRPr="00C64E17">
        <w:rPr>
          <w:bCs/>
          <w:lang w:val="vi-VN"/>
        </w:rPr>
        <w:t xml:space="preserve"> Mặt bằng móng tỷ lệ 1/50 - 1/200 và mặt cắt móng tỷ lệ 1/50 kèm theo sơ đồ đấu nối hệ thống thoát nước mưa, xử lý nước thải, cấp nước, cấp điện, thông tin tỷ lệ 1/50 - 1/200.</w:t>
      </w:r>
    </w:p>
    <w:p w:rsidR="006A406D" w:rsidRPr="006A406D" w:rsidRDefault="006A406D" w:rsidP="002D594F">
      <w:pPr>
        <w:spacing w:after="120" w:line="240" w:lineRule="auto"/>
        <w:ind w:left="-142" w:firstLine="709"/>
        <w:jc w:val="both"/>
        <w:rPr>
          <w:bCs/>
          <w:lang w:val="vi-VN"/>
        </w:rPr>
      </w:pPr>
      <w:r w:rsidRPr="006A406D">
        <w:rPr>
          <w:bCs/>
          <w:lang w:val="vi-VN"/>
        </w:rPr>
        <w:t>d) Các tài liệu khác:</w:t>
      </w:r>
    </w:p>
    <w:p w:rsidR="006A406D" w:rsidRPr="006A406D" w:rsidRDefault="006A406D" w:rsidP="002D594F">
      <w:pPr>
        <w:spacing w:after="120" w:line="240" w:lineRule="auto"/>
        <w:ind w:left="-142" w:firstLine="709"/>
        <w:jc w:val="both"/>
        <w:rPr>
          <w:bCs/>
          <w:lang w:val="vi-VN"/>
        </w:rPr>
      </w:pPr>
      <w:r w:rsidRPr="006A406D">
        <w:rPr>
          <w:bCs/>
          <w:lang w:val="vi-VN"/>
        </w:rPr>
        <w:t>- Tệp tin chứa bản chụp chính báo cáo kết quả thẩm định thiết kế của cơ quan chuyên môn về xây dựng đối với công trình theo quy định phải được thẩm định thiết kế.</w:t>
      </w:r>
    </w:p>
    <w:p w:rsidR="006A406D" w:rsidRPr="00C64E17" w:rsidRDefault="006A406D" w:rsidP="002D594F">
      <w:pPr>
        <w:spacing w:after="120" w:line="240" w:lineRule="auto"/>
        <w:ind w:left="-142" w:firstLine="709"/>
        <w:jc w:val="both"/>
        <w:rPr>
          <w:bCs/>
          <w:lang w:val="vi-VN"/>
        </w:rPr>
      </w:pPr>
      <w:r w:rsidRPr="006A406D">
        <w:rPr>
          <w:bCs/>
          <w:spacing w:val="-6"/>
          <w:lang w:val="vi-VN"/>
        </w:rPr>
        <w:t>- T</w:t>
      </w:r>
      <w:r w:rsidRPr="000B36F2">
        <w:rPr>
          <w:bCs/>
          <w:spacing w:val="-6"/>
          <w:lang w:val="vi-VN"/>
        </w:rPr>
        <w:t>ệp tin chứa bản chụp chính văn bản bản cam kết của chủ đầu tư bảo đảm</w:t>
      </w:r>
      <w:r w:rsidRPr="00C64E17">
        <w:rPr>
          <w:bCs/>
          <w:lang w:val="vi-VN"/>
        </w:rPr>
        <w:t xml:space="preserve"> </w:t>
      </w:r>
      <w:r w:rsidRPr="000B36F2">
        <w:rPr>
          <w:bCs/>
          <w:spacing w:val="-6"/>
          <w:lang w:val="vi-VN"/>
        </w:rPr>
        <w:t>an toàn cho công trình và công trình lân cận đối với công trình xây chen, có tầng hầm.</w:t>
      </w:r>
    </w:p>
    <w:p w:rsidR="006A406D" w:rsidRPr="006A406D" w:rsidRDefault="006A406D" w:rsidP="002D594F">
      <w:pPr>
        <w:spacing w:after="120" w:line="240" w:lineRule="auto"/>
        <w:ind w:left="-142" w:firstLine="709"/>
        <w:jc w:val="both"/>
        <w:rPr>
          <w:bCs/>
          <w:lang w:val="vi-VN"/>
        </w:rPr>
      </w:pPr>
      <w:r w:rsidRPr="006A406D">
        <w:rPr>
          <w:bCs/>
          <w:lang w:val="vi-VN"/>
        </w:rPr>
        <w:t>- T</w:t>
      </w:r>
      <w:r w:rsidRPr="00C64E17">
        <w:rPr>
          <w:bCs/>
          <w:lang w:val="vi-VN"/>
        </w:rPr>
        <w:t>ệp tin chứa bản chụp chính bản kê khai năng lực, kinh nghiệm của tổ chức, cá nhân thiết kế theo mẫu tại Phụ lục số 3 Thông tư số 15/2016/TT-BXD</w:t>
      </w:r>
      <w:r w:rsidRPr="006A406D">
        <w:rPr>
          <w:bCs/>
          <w:lang w:val="vi-VN"/>
        </w:rPr>
        <w:t xml:space="preserve"> ngày 30 tháng 6 năm 2016 của Bộ Xây dựng</w:t>
      </w:r>
      <w:r w:rsidRPr="00C64E17">
        <w:rPr>
          <w:bCs/>
          <w:lang w:val="vi-VN"/>
        </w:rPr>
        <w:t xml:space="preserve"> kèm theo bản sao chứng chỉ hành </w:t>
      </w:r>
      <w:r w:rsidRPr="00C64E17">
        <w:rPr>
          <w:bCs/>
          <w:lang w:val="vi-VN"/>
        </w:rPr>
        <w:lastRenderedPageBreak/>
        <w:t>nghề hoạt động xây dựng, đối với công trình chưa được cơ quan chuyên môn về xây dựng thẩm định thiết kế.</w:t>
      </w:r>
    </w:p>
    <w:p w:rsidR="006A406D" w:rsidRPr="006A406D" w:rsidRDefault="006A406D" w:rsidP="002D594F">
      <w:pPr>
        <w:spacing w:after="120" w:line="240" w:lineRule="auto"/>
        <w:ind w:left="-142" w:firstLine="709"/>
        <w:jc w:val="both"/>
        <w:rPr>
          <w:bCs/>
          <w:lang w:val="vi-VN"/>
        </w:rPr>
      </w:pPr>
      <w:r w:rsidRPr="006A406D">
        <w:rPr>
          <w:bCs/>
          <w:lang w:val="vi-VN"/>
        </w:rPr>
        <w:t>Đối với nhà ở riêng lẻ dưới 03 tầng và có tổng diện tích sàn xây dựng nhỏ hơn 250 m</w:t>
      </w:r>
      <w:r w:rsidRPr="006A406D">
        <w:rPr>
          <w:bCs/>
          <w:vertAlign w:val="superscript"/>
          <w:lang w:val="vi-VN"/>
        </w:rPr>
        <w:t>2</w:t>
      </w:r>
      <w:r w:rsidRPr="006A406D">
        <w:rPr>
          <w:bCs/>
          <w:lang w:val="vi-VN"/>
        </w:rPr>
        <w:t>, hộ gia đình có thể tự tổ chức thiết kế và chịu trách nhiệm về an toàn của công trình và các công trình lân cận.</w:t>
      </w:r>
    </w:p>
    <w:p w:rsidR="006A406D" w:rsidRPr="006A406D" w:rsidRDefault="006A406D" w:rsidP="002D594F">
      <w:pPr>
        <w:spacing w:after="120" w:line="240" w:lineRule="auto"/>
        <w:ind w:left="-142" w:firstLine="709"/>
        <w:jc w:val="both"/>
        <w:rPr>
          <w:bCs/>
          <w:lang w:val="vi-VN"/>
        </w:rPr>
      </w:pPr>
      <w:r w:rsidRPr="006A406D">
        <w:rPr>
          <w:bCs/>
          <w:lang w:val="vi-VN"/>
        </w:rPr>
        <w:t xml:space="preserve">- Tệp tin chứa bản chụp chính bản cam kết bảo đảm an toàn cho công trình liền kề đối với trường hợp xây dựng nhà ở riêng lẻ có công trình liền kề. </w:t>
      </w:r>
    </w:p>
    <w:p w:rsidR="006A406D" w:rsidRPr="006A406D" w:rsidRDefault="006A406D" w:rsidP="002D594F">
      <w:pPr>
        <w:spacing w:after="120" w:line="240" w:lineRule="auto"/>
        <w:ind w:left="-142" w:firstLine="709"/>
        <w:jc w:val="both"/>
        <w:rPr>
          <w:bCs/>
          <w:lang w:val="vi-VN"/>
        </w:rPr>
      </w:pPr>
      <w:r w:rsidRPr="006A406D">
        <w:rPr>
          <w:bCs/>
          <w:lang w:val="vi-VN"/>
        </w:rPr>
        <w:t>3. Số lượng hồ sơ nộp trực tuyến: 01 bộ.</w:t>
      </w:r>
    </w:p>
    <w:p w:rsidR="006A406D" w:rsidRPr="006A406D" w:rsidRDefault="006A406D" w:rsidP="002D594F">
      <w:pPr>
        <w:spacing w:after="120" w:line="240" w:lineRule="auto"/>
        <w:ind w:left="-142" w:firstLine="709"/>
        <w:jc w:val="both"/>
        <w:rPr>
          <w:b/>
          <w:bCs/>
          <w:lang w:val="vi-VN"/>
        </w:rPr>
      </w:pPr>
      <w:r w:rsidRPr="006A406D">
        <w:rPr>
          <w:rFonts w:ascii="Times New Roman Bold" w:hAnsi="Times New Roman Bold"/>
          <w:b/>
          <w:spacing w:val="-4"/>
          <w:lang w:val="vi-VN"/>
        </w:rPr>
        <w:t xml:space="preserve">II. </w:t>
      </w:r>
      <w:r w:rsidRPr="000B36F2">
        <w:rPr>
          <w:rFonts w:ascii="Times New Roman Bold" w:hAnsi="Times New Roman Bold"/>
          <w:b/>
          <w:spacing w:val="-4"/>
          <w:lang w:val="nl-NL"/>
        </w:rPr>
        <w:t xml:space="preserve">Quy trình giải quyết </w:t>
      </w:r>
      <w:r w:rsidRPr="006A406D">
        <w:rPr>
          <w:rFonts w:ascii="Times New Roman Bold" w:hAnsi="Times New Roman Bold"/>
          <w:b/>
          <w:bCs/>
          <w:spacing w:val="-4"/>
          <w:lang w:val="vi-VN"/>
        </w:rPr>
        <w:t>trực tuyến thủ tục cấp Giấy phép xây dựng</w:t>
      </w:r>
    </w:p>
    <w:p w:rsidR="006A406D" w:rsidRPr="006A406D" w:rsidRDefault="006A406D" w:rsidP="002D594F">
      <w:pPr>
        <w:spacing w:after="120" w:line="240" w:lineRule="auto"/>
        <w:ind w:left="-142" w:firstLine="709"/>
        <w:jc w:val="both"/>
        <w:rPr>
          <w:lang w:val="vi-VN"/>
        </w:rPr>
      </w:pPr>
      <w:r w:rsidRPr="00C64E17">
        <w:rPr>
          <w:lang w:val="nl-NL"/>
        </w:rPr>
        <w:t xml:space="preserve">1. </w:t>
      </w:r>
      <w:r w:rsidRPr="006A406D">
        <w:rPr>
          <w:lang w:val="vi-VN"/>
        </w:rPr>
        <w:t xml:space="preserve">Chủ đầu tư chuẩn bị thành phần hồ sơ theo quy định nêu trên và thực hiện cách thức nộp </w:t>
      </w:r>
      <w:r w:rsidRPr="00C64E17">
        <w:rPr>
          <w:lang w:val="nl-NL"/>
        </w:rPr>
        <w:t>trực tuyến</w:t>
      </w:r>
      <w:r w:rsidRPr="006A406D">
        <w:rPr>
          <w:lang w:val="vi-VN"/>
        </w:rPr>
        <w:t xml:space="preserve"> đến Bộ phận một cửa điện tử nơi thụ lý giải quyết hồ sơ theo thẩm quyền. </w:t>
      </w:r>
    </w:p>
    <w:p w:rsidR="006A406D" w:rsidRPr="006A406D" w:rsidRDefault="006A406D" w:rsidP="002D594F">
      <w:pPr>
        <w:spacing w:after="120" w:line="240" w:lineRule="auto"/>
        <w:ind w:left="-142" w:firstLine="709"/>
        <w:jc w:val="both"/>
        <w:rPr>
          <w:lang w:val="vi-VN"/>
        </w:rPr>
      </w:pPr>
      <w:r w:rsidRPr="00C64E17">
        <w:rPr>
          <w:lang w:val="sv-SE"/>
        </w:rPr>
        <w:t xml:space="preserve">2. Bộ phận một cửa điện tử </w:t>
      </w:r>
      <w:r w:rsidRPr="006A406D">
        <w:rPr>
          <w:lang w:val="vi-VN"/>
        </w:rPr>
        <w:t>kiểm tra, tiếp nhận hồ sơ trực tuyến</w:t>
      </w:r>
      <w:r w:rsidRPr="006A406D">
        <w:rPr>
          <w:bCs/>
          <w:lang w:val="vi-VN"/>
        </w:rPr>
        <w:t xml:space="preserve"> </w:t>
      </w:r>
      <w:r w:rsidRPr="006A406D">
        <w:rPr>
          <w:lang w:val="vi-VN"/>
        </w:rPr>
        <w:t xml:space="preserve">từ thứ hai đến thứ sáu (buổi sáng từ 07 giờ 30 phút đến 11 giờ 30 phút, buổi chiều từ </w:t>
      </w:r>
      <w:r w:rsidRPr="006A406D">
        <w:rPr>
          <w:lang w:val="vi-VN"/>
        </w:rPr>
        <w:br/>
        <w:t>13 giờ 00 phút đến 17 giờ 00 phút) và buổi sáng thứ bảy từ 07 giờ 30 phút đến 11 giờ 30 phút (nếu cần thiết). Đối với những hồ sơ được chuyển đến vào chiều thứ bảy, ngày chủ nhật và các ngày nghỉ lễ, Tết theo quy định; Bộ phận một cửa điện tử phải kiểm tra, xử lý ngay trong ngày đi làm sau ngày nghỉ.</w:t>
      </w:r>
    </w:p>
    <w:p w:rsidR="006A406D" w:rsidRPr="00C64E17" w:rsidRDefault="006A406D" w:rsidP="002D594F">
      <w:pPr>
        <w:tabs>
          <w:tab w:val="left" w:pos="360"/>
          <w:tab w:val="left" w:pos="720"/>
          <w:tab w:val="left" w:pos="1134"/>
        </w:tabs>
        <w:spacing w:after="120" w:line="240" w:lineRule="auto"/>
        <w:ind w:left="-142" w:firstLine="709"/>
        <w:jc w:val="both"/>
        <w:rPr>
          <w:lang w:val="hr-HR"/>
        </w:rPr>
      </w:pPr>
      <w:r w:rsidRPr="00C64E17">
        <w:rPr>
          <w:lang w:val="hr-HR"/>
        </w:rPr>
        <w:t xml:space="preserve">a) Trường hợp đủ hồ sơ hợp lệ thì </w:t>
      </w:r>
      <w:r w:rsidRPr="006A406D">
        <w:rPr>
          <w:lang w:val="vi-VN"/>
        </w:rPr>
        <w:t>Bộ phận một cửa điện tử</w:t>
      </w:r>
      <w:r w:rsidRPr="00C64E17">
        <w:rPr>
          <w:lang w:val="hr-HR"/>
        </w:rPr>
        <w:t xml:space="preserve"> cấp biên nhận hồ sơ </w:t>
      </w:r>
      <w:r w:rsidRPr="00C64E17">
        <w:rPr>
          <w:lang w:val="nl-NL"/>
        </w:rPr>
        <w:t>trực tuyến</w:t>
      </w:r>
      <w:r w:rsidRPr="00C64E17">
        <w:rPr>
          <w:lang w:val="hr-HR"/>
        </w:rPr>
        <w:t xml:space="preserve"> (có mã số hồ sơ và ngày hẹn trả kết quả) gửi đến chủ đầu tư bằng văn bản </w:t>
      </w:r>
      <w:r w:rsidRPr="006A406D">
        <w:rPr>
          <w:lang w:val="vi-VN"/>
        </w:rPr>
        <w:t>điện tử (mail) và tin nhắn qua điện thoại.</w:t>
      </w:r>
    </w:p>
    <w:p w:rsidR="006A406D" w:rsidRPr="00C64E17" w:rsidRDefault="006A406D" w:rsidP="002D594F">
      <w:pPr>
        <w:tabs>
          <w:tab w:val="left" w:pos="360"/>
          <w:tab w:val="left" w:pos="720"/>
          <w:tab w:val="left" w:pos="1134"/>
        </w:tabs>
        <w:spacing w:after="120" w:line="240" w:lineRule="auto"/>
        <w:ind w:left="-142" w:firstLine="709"/>
        <w:jc w:val="both"/>
        <w:rPr>
          <w:lang w:val="hr-HR"/>
        </w:rPr>
      </w:pPr>
      <w:r w:rsidRPr="00C64E17">
        <w:rPr>
          <w:lang w:val="hr-HR"/>
        </w:rPr>
        <w:t xml:space="preserve">Trong thời hạn không quá 01 ngày, kể từ khi cấp biên nhận hồ sơ </w:t>
      </w:r>
      <w:r w:rsidRPr="00C64E17">
        <w:rPr>
          <w:lang w:val="nl-NL"/>
        </w:rPr>
        <w:t>trực tuyến</w:t>
      </w:r>
      <w:r w:rsidRPr="00C64E17">
        <w:rPr>
          <w:lang w:val="hr-HR"/>
        </w:rPr>
        <w:t xml:space="preserve">, </w:t>
      </w:r>
      <w:r w:rsidRPr="00C64E17">
        <w:rPr>
          <w:lang w:val="sv-SE"/>
        </w:rPr>
        <w:t>Bộ phận một cửa điện tử</w:t>
      </w:r>
      <w:r w:rsidRPr="00C64E17">
        <w:rPr>
          <w:lang w:val="hr-HR"/>
        </w:rPr>
        <w:t xml:space="preserve"> phải chuyển hồ sơ đến bộ phận chuyên môn </w:t>
      </w:r>
      <w:r>
        <w:rPr>
          <w:lang w:val="hr-HR"/>
        </w:rPr>
        <w:t>cấp giấy phép xây dựng</w:t>
      </w:r>
      <w:r w:rsidRPr="00C64E17">
        <w:rPr>
          <w:lang w:val="hr-HR"/>
        </w:rPr>
        <w:t xml:space="preserve"> để giải quyết theo quy định.</w:t>
      </w:r>
    </w:p>
    <w:p w:rsidR="006A406D" w:rsidRPr="00C64E17" w:rsidRDefault="006A406D" w:rsidP="002D594F">
      <w:pPr>
        <w:tabs>
          <w:tab w:val="left" w:pos="360"/>
          <w:tab w:val="left" w:pos="720"/>
          <w:tab w:val="left" w:pos="1134"/>
        </w:tabs>
        <w:spacing w:after="120" w:line="240" w:lineRule="auto"/>
        <w:ind w:left="-142" w:firstLine="709"/>
        <w:jc w:val="both"/>
        <w:rPr>
          <w:lang w:val="hr-HR"/>
        </w:rPr>
      </w:pPr>
      <w:r w:rsidRPr="00C64E17">
        <w:rPr>
          <w:lang w:val="hr-HR"/>
        </w:rPr>
        <w:t xml:space="preserve">b) Trường hợp hồ sơ </w:t>
      </w:r>
      <w:r w:rsidRPr="00C64E17">
        <w:rPr>
          <w:lang w:val="nl-NL"/>
        </w:rPr>
        <w:t>trực tuyến</w:t>
      </w:r>
      <w:r w:rsidRPr="00C64E17">
        <w:rPr>
          <w:lang w:val="hr-HR"/>
        </w:rPr>
        <w:t xml:space="preserve"> còn thiếu thành phần hồ sơ theo quy định, Bộ phận một cửa điện tử phải thông báo ngay đến chủ đầu tư (bằng văn bản </w:t>
      </w:r>
      <w:r w:rsidRPr="006A406D">
        <w:rPr>
          <w:lang w:val="hr-HR"/>
        </w:rPr>
        <w:t>đ</w:t>
      </w:r>
      <w:r w:rsidRPr="00C64E17">
        <w:t>iện</w:t>
      </w:r>
      <w:r w:rsidRPr="006A406D">
        <w:rPr>
          <w:lang w:val="hr-HR"/>
        </w:rPr>
        <w:t xml:space="preserve"> </w:t>
      </w:r>
      <w:r w:rsidRPr="00C64E17">
        <w:t>tử</w:t>
      </w:r>
      <w:r w:rsidRPr="006A406D">
        <w:rPr>
          <w:lang w:val="hr-HR"/>
        </w:rPr>
        <w:t xml:space="preserve"> </w:t>
      </w:r>
      <w:r w:rsidRPr="00C64E17">
        <w:t>v</w:t>
      </w:r>
      <w:r w:rsidRPr="006A406D">
        <w:rPr>
          <w:lang w:val="hr-HR"/>
        </w:rPr>
        <w:t xml:space="preserve">à </w:t>
      </w:r>
      <w:r w:rsidRPr="00C64E17">
        <w:t>tin</w:t>
      </w:r>
      <w:r w:rsidRPr="006A406D">
        <w:rPr>
          <w:lang w:val="hr-HR"/>
        </w:rPr>
        <w:t xml:space="preserve"> </w:t>
      </w:r>
      <w:r w:rsidRPr="00C64E17">
        <w:t>nhắn</w:t>
      </w:r>
      <w:r w:rsidRPr="006A406D">
        <w:rPr>
          <w:lang w:val="hr-HR"/>
        </w:rPr>
        <w:t xml:space="preserve"> </w:t>
      </w:r>
      <w:r w:rsidRPr="00C64E17">
        <w:t>qua</w:t>
      </w:r>
      <w:r w:rsidRPr="006A406D">
        <w:rPr>
          <w:lang w:val="hr-HR"/>
        </w:rPr>
        <w:t xml:space="preserve"> đ</w:t>
      </w:r>
      <w:r w:rsidRPr="00C64E17">
        <w:t>iện</w:t>
      </w:r>
      <w:r w:rsidRPr="006A406D">
        <w:rPr>
          <w:lang w:val="hr-HR"/>
        </w:rPr>
        <w:t xml:space="preserve"> </w:t>
      </w:r>
      <w:r w:rsidRPr="00C64E17">
        <w:t>thoại</w:t>
      </w:r>
      <w:r w:rsidRPr="006A406D">
        <w:rPr>
          <w:lang w:val="hr-HR"/>
        </w:rPr>
        <w:t xml:space="preserve">) </w:t>
      </w:r>
      <w:r w:rsidRPr="00C64E17">
        <w:rPr>
          <w:lang w:val="hr-HR"/>
        </w:rPr>
        <w:t xml:space="preserve">để bổ sung, hoàn chỉnh hồ sơ </w:t>
      </w:r>
      <w:r w:rsidRPr="00C64E17">
        <w:rPr>
          <w:lang w:val="nl-NL"/>
        </w:rPr>
        <w:t>trực tuyến</w:t>
      </w:r>
      <w:r w:rsidRPr="00C64E17">
        <w:rPr>
          <w:lang w:val="hr-HR"/>
        </w:rPr>
        <w:t>.</w:t>
      </w:r>
    </w:p>
    <w:p w:rsidR="006A406D" w:rsidRPr="000B36F2" w:rsidRDefault="006A406D" w:rsidP="002D594F">
      <w:pPr>
        <w:spacing w:after="120" w:line="240" w:lineRule="auto"/>
        <w:ind w:left="-142" w:firstLine="709"/>
        <w:jc w:val="both"/>
        <w:rPr>
          <w:spacing w:val="-4"/>
          <w:lang w:val="nl-NL"/>
        </w:rPr>
      </w:pPr>
      <w:r w:rsidRPr="000B36F2">
        <w:rPr>
          <w:spacing w:val="-4"/>
          <w:lang w:val="nl-NL"/>
        </w:rPr>
        <w:t xml:space="preserve">3. Trong thời hạn 07 ngày làm việc kể từ ngày nhận hồ sơ trực tuyến từ Bộ phận một cửa điện tử chuyển sang, </w:t>
      </w:r>
      <w:r w:rsidRPr="00C64E17">
        <w:rPr>
          <w:lang w:val="hr-HR"/>
        </w:rPr>
        <w:t xml:space="preserve">bộ phận chuyên môn </w:t>
      </w:r>
      <w:r>
        <w:rPr>
          <w:lang w:val="hr-HR"/>
        </w:rPr>
        <w:t>cấp giấy phép xây dựng</w:t>
      </w:r>
      <w:r w:rsidRPr="000B36F2">
        <w:rPr>
          <w:spacing w:val="-4"/>
          <w:lang w:val="hr-HR"/>
        </w:rPr>
        <w:t xml:space="preserve"> phải thực hiện phân công, kiểm tra thực địa và tổ chức thẩm định để giải quyết hồ sơ </w:t>
      </w:r>
      <w:r w:rsidRPr="000B36F2">
        <w:rPr>
          <w:spacing w:val="-4"/>
        </w:rPr>
        <w:t>cấp</w:t>
      </w:r>
      <w:r w:rsidRPr="006A406D">
        <w:rPr>
          <w:spacing w:val="-4"/>
          <w:lang w:val="hr-HR"/>
        </w:rPr>
        <w:t xml:space="preserve"> </w:t>
      </w:r>
      <w:r w:rsidRPr="000B36F2">
        <w:rPr>
          <w:spacing w:val="-4"/>
        </w:rPr>
        <w:t>Giấy</w:t>
      </w:r>
      <w:r w:rsidRPr="006A406D">
        <w:rPr>
          <w:spacing w:val="-4"/>
          <w:lang w:val="hr-HR"/>
        </w:rPr>
        <w:t xml:space="preserve"> </w:t>
      </w:r>
      <w:r w:rsidRPr="000B36F2">
        <w:rPr>
          <w:spacing w:val="-4"/>
        </w:rPr>
        <w:t>ph</w:t>
      </w:r>
      <w:r w:rsidRPr="006A406D">
        <w:rPr>
          <w:spacing w:val="-4"/>
          <w:lang w:val="hr-HR"/>
        </w:rPr>
        <w:t>é</w:t>
      </w:r>
      <w:r w:rsidRPr="000B36F2">
        <w:rPr>
          <w:spacing w:val="-4"/>
        </w:rPr>
        <w:t>p</w:t>
      </w:r>
      <w:r w:rsidRPr="006A406D">
        <w:rPr>
          <w:spacing w:val="-4"/>
          <w:lang w:val="hr-HR"/>
        </w:rPr>
        <w:t xml:space="preserve"> </w:t>
      </w:r>
      <w:r w:rsidRPr="000B36F2">
        <w:rPr>
          <w:spacing w:val="-4"/>
        </w:rPr>
        <w:t>x</w:t>
      </w:r>
      <w:r w:rsidRPr="006A406D">
        <w:rPr>
          <w:spacing w:val="-4"/>
          <w:lang w:val="hr-HR"/>
        </w:rPr>
        <w:t>â</w:t>
      </w:r>
      <w:r w:rsidRPr="000B36F2">
        <w:rPr>
          <w:spacing w:val="-4"/>
        </w:rPr>
        <w:t>y</w:t>
      </w:r>
      <w:r w:rsidRPr="006A406D">
        <w:rPr>
          <w:spacing w:val="-4"/>
          <w:lang w:val="hr-HR"/>
        </w:rPr>
        <w:t xml:space="preserve"> </w:t>
      </w:r>
      <w:r w:rsidRPr="000B36F2">
        <w:rPr>
          <w:spacing w:val="-4"/>
        </w:rPr>
        <w:t>dựng</w:t>
      </w:r>
      <w:r w:rsidRPr="006A406D">
        <w:rPr>
          <w:spacing w:val="-4"/>
          <w:lang w:val="hr-HR"/>
        </w:rPr>
        <w:t xml:space="preserve">. </w:t>
      </w:r>
      <w:r w:rsidRPr="000B36F2">
        <w:rPr>
          <w:spacing w:val="-4"/>
          <w:lang w:val="nl-NL"/>
        </w:rPr>
        <w:t xml:space="preserve">Khi thẩm định hồ sơ, </w:t>
      </w:r>
      <w:r w:rsidRPr="00C64E17">
        <w:rPr>
          <w:lang w:val="hr-HR"/>
        </w:rPr>
        <w:t xml:space="preserve">bộ phận chuyên môn </w:t>
      </w:r>
      <w:r>
        <w:rPr>
          <w:lang w:val="hr-HR"/>
        </w:rPr>
        <w:t>cấp giấy phép xây dựng</w:t>
      </w:r>
      <w:r w:rsidRPr="000B36F2">
        <w:rPr>
          <w:spacing w:val="-4"/>
          <w:lang w:val="nl-NL"/>
        </w:rPr>
        <w:t xml:space="preserve"> phải xác định tài liệu còn thiếu, tài liệu không đúng theo quy định hoặc không đúng với thực tế để thông báo một lần </w:t>
      </w:r>
      <w:r w:rsidRPr="000B36F2">
        <w:rPr>
          <w:spacing w:val="-4"/>
          <w:lang w:val="hr-HR"/>
        </w:rPr>
        <w:t xml:space="preserve">bằng văn bản </w:t>
      </w:r>
      <w:r w:rsidRPr="006A406D">
        <w:rPr>
          <w:spacing w:val="-4"/>
          <w:lang w:val="hr-HR"/>
        </w:rPr>
        <w:t>đ</w:t>
      </w:r>
      <w:r w:rsidRPr="000B36F2">
        <w:rPr>
          <w:spacing w:val="-4"/>
        </w:rPr>
        <w:t>iện</w:t>
      </w:r>
      <w:r w:rsidRPr="006A406D">
        <w:rPr>
          <w:spacing w:val="-4"/>
          <w:lang w:val="hr-HR"/>
        </w:rPr>
        <w:t xml:space="preserve"> </w:t>
      </w:r>
      <w:r w:rsidRPr="000B36F2">
        <w:rPr>
          <w:spacing w:val="-4"/>
        </w:rPr>
        <w:t>tử</w:t>
      </w:r>
      <w:r w:rsidRPr="006A406D">
        <w:rPr>
          <w:spacing w:val="-4"/>
          <w:lang w:val="hr-HR"/>
        </w:rPr>
        <w:t xml:space="preserve"> </w:t>
      </w:r>
      <w:r w:rsidRPr="000B36F2">
        <w:rPr>
          <w:spacing w:val="-4"/>
          <w:lang w:val="nl-NL"/>
        </w:rPr>
        <w:t xml:space="preserve">cho chủ đầu tư bổ sung, hoàn chỉnh hồ sơ trực tuyến. </w:t>
      </w:r>
    </w:p>
    <w:p w:rsidR="006A406D" w:rsidRPr="00C64E17" w:rsidRDefault="006A406D" w:rsidP="002D594F">
      <w:pPr>
        <w:spacing w:after="120" w:line="240" w:lineRule="auto"/>
        <w:ind w:left="-142" w:firstLine="709"/>
        <w:jc w:val="both"/>
        <w:rPr>
          <w:lang w:val="nl-NL"/>
        </w:rPr>
      </w:pPr>
      <w:r w:rsidRPr="00C64E17">
        <w:rPr>
          <w:lang w:val="nl-NL"/>
        </w:rPr>
        <w:t>a) Trường hợp hồ sơ bổ sung trực tuyến chưa đáp ứng được yêu cầu theo văn bản thông báo nêu trên: Trong thời hạn 0</w:t>
      </w:r>
      <w:r>
        <w:rPr>
          <w:lang w:val="nl-NL"/>
        </w:rPr>
        <w:t>3</w:t>
      </w:r>
      <w:r w:rsidRPr="00C64E17">
        <w:rPr>
          <w:lang w:val="nl-NL"/>
        </w:rPr>
        <w:t xml:space="preserve"> ngày làm việc, </w:t>
      </w:r>
      <w:r w:rsidRPr="00C64E17">
        <w:rPr>
          <w:lang w:val="hr-HR"/>
        </w:rPr>
        <w:t xml:space="preserve">bộ phận chuyên môn </w:t>
      </w:r>
      <w:r>
        <w:rPr>
          <w:lang w:val="hr-HR"/>
        </w:rPr>
        <w:t>cấp giấy phép xây dựng</w:t>
      </w:r>
      <w:r w:rsidRPr="00C64E17">
        <w:rPr>
          <w:lang w:val="nl-NL"/>
        </w:rPr>
        <w:t xml:space="preserve"> có trách nhiệm thông báo bằng </w:t>
      </w:r>
      <w:r w:rsidRPr="00C64E17">
        <w:rPr>
          <w:lang w:val="hr-HR"/>
        </w:rPr>
        <w:t xml:space="preserve">văn bản </w:t>
      </w:r>
      <w:r w:rsidRPr="006A406D">
        <w:rPr>
          <w:lang w:val="nl-NL"/>
        </w:rPr>
        <w:t xml:space="preserve">điện tử </w:t>
      </w:r>
      <w:r w:rsidRPr="00C64E17">
        <w:rPr>
          <w:lang w:val="nl-NL"/>
        </w:rPr>
        <w:t xml:space="preserve">hướng dẫn cho chủ đầu tư tiếp tục hoàn thiện hồ sơ. Chủ đầu tư có trách nhiệm bổ sung, hoàn thiện hồ sơ trực tuyến theo văn bản thông báo. </w:t>
      </w:r>
    </w:p>
    <w:p w:rsidR="006A406D" w:rsidRPr="00C64E17" w:rsidRDefault="006A406D" w:rsidP="002D594F">
      <w:pPr>
        <w:spacing w:after="120" w:line="240" w:lineRule="auto"/>
        <w:ind w:left="-142" w:firstLine="709"/>
        <w:jc w:val="both"/>
        <w:rPr>
          <w:lang w:val="nl-NL"/>
        </w:rPr>
      </w:pPr>
      <w:r w:rsidRPr="00C64E17">
        <w:rPr>
          <w:lang w:val="nl-NL"/>
        </w:rPr>
        <w:t>Trường hợp việc bổ sung hồ sơ trực tuyến vẫn không đáp ứng được các nội dung theo thông báo: Trong thời hạn 0</w:t>
      </w:r>
      <w:r w:rsidR="00F31A82">
        <w:rPr>
          <w:lang w:val="nl-NL"/>
        </w:rPr>
        <w:t>1</w:t>
      </w:r>
      <w:r w:rsidRPr="00C64E17">
        <w:rPr>
          <w:lang w:val="nl-NL"/>
        </w:rPr>
        <w:t xml:space="preserve"> ngày làm việc, </w:t>
      </w:r>
      <w:r w:rsidRPr="00C64E17">
        <w:rPr>
          <w:lang w:val="hr-HR"/>
        </w:rPr>
        <w:t xml:space="preserve">bộ phận chuyên môn </w:t>
      </w:r>
      <w:r>
        <w:rPr>
          <w:lang w:val="hr-HR"/>
        </w:rPr>
        <w:t xml:space="preserve">cấp </w:t>
      </w:r>
      <w:r>
        <w:rPr>
          <w:lang w:val="hr-HR"/>
        </w:rPr>
        <w:lastRenderedPageBreak/>
        <w:t>giấy phép xây dựng</w:t>
      </w:r>
      <w:r w:rsidRPr="00C64E17">
        <w:rPr>
          <w:lang w:val="nl-NL"/>
        </w:rPr>
        <w:t xml:space="preserve"> </w:t>
      </w:r>
      <w:r w:rsidRPr="00C64E17">
        <w:rPr>
          <w:lang w:val="hr-HR"/>
        </w:rPr>
        <w:t xml:space="preserve">tham mưu </w:t>
      </w:r>
      <w:r>
        <w:rPr>
          <w:lang w:val="hr-HR"/>
        </w:rPr>
        <w:t xml:space="preserve">cho lãnh đạo đơn vị </w:t>
      </w:r>
      <w:r w:rsidRPr="00C64E17">
        <w:rPr>
          <w:lang w:val="nl-NL"/>
        </w:rPr>
        <w:t>có thông báo bằng văn bản điện tử đến chủ đầu tư về lý do không cấp giấy phép.</w:t>
      </w:r>
    </w:p>
    <w:p w:rsidR="006A406D" w:rsidRPr="00C64E17" w:rsidRDefault="006A406D" w:rsidP="002D594F">
      <w:pPr>
        <w:spacing w:after="120" w:line="240" w:lineRule="auto"/>
        <w:ind w:left="-142" w:firstLine="709"/>
        <w:jc w:val="both"/>
        <w:rPr>
          <w:lang w:val="nl-NL"/>
        </w:rPr>
      </w:pPr>
      <w:r w:rsidRPr="00C64E17">
        <w:rPr>
          <w:lang w:val="nl-NL"/>
        </w:rPr>
        <w:t xml:space="preserve">b) Khi cần xác minh, làm rõ các thông tin nhằm đáp ứng điều kiện cấp Giấy phép xây dựng theo quy định, </w:t>
      </w:r>
      <w:r w:rsidRPr="00C64E17">
        <w:rPr>
          <w:lang w:val="hr-HR"/>
        </w:rPr>
        <w:t xml:space="preserve">bộ phận chuyên môn </w:t>
      </w:r>
      <w:r>
        <w:rPr>
          <w:lang w:val="hr-HR"/>
        </w:rPr>
        <w:t>cấp giấy phép xây dựng</w:t>
      </w:r>
      <w:r w:rsidRPr="00C64E17">
        <w:rPr>
          <w:lang w:val="nl-NL"/>
        </w:rPr>
        <w:t xml:space="preserve"> có trách nhiệm lấy ý kiến các </w:t>
      </w:r>
      <w:r>
        <w:rPr>
          <w:lang w:val="nl-NL"/>
        </w:rPr>
        <w:t>đơn vị có liên quan</w:t>
      </w:r>
      <w:r w:rsidRPr="00C64E17">
        <w:rPr>
          <w:lang w:val="nl-NL"/>
        </w:rPr>
        <w:t xml:space="preserve"> và </w:t>
      </w:r>
      <w:r>
        <w:rPr>
          <w:lang w:val="nl-NL"/>
        </w:rPr>
        <w:t>các đơn vị này</w:t>
      </w:r>
      <w:r w:rsidRPr="00C64E17">
        <w:rPr>
          <w:lang w:val="nl-NL"/>
        </w:rPr>
        <w:t xml:space="preserve"> có trách nhiệm </w:t>
      </w:r>
      <w:r>
        <w:rPr>
          <w:lang w:val="nl-NL"/>
        </w:rPr>
        <w:t xml:space="preserve">trả lời </w:t>
      </w:r>
      <w:r w:rsidRPr="00C64E17">
        <w:rPr>
          <w:lang w:val="nl-NL"/>
        </w:rPr>
        <w:t xml:space="preserve">về những lĩnh vực liên quan đến công trình xây dựng theo </w:t>
      </w:r>
      <w:r>
        <w:rPr>
          <w:lang w:val="nl-NL"/>
        </w:rPr>
        <w:t>chức năng, nhiệm vụ được giao</w:t>
      </w:r>
      <w:r w:rsidRPr="00C64E17">
        <w:rPr>
          <w:lang w:val="nl-NL"/>
        </w:rPr>
        <w:t xml:space="preserve">. Việc lấy ý kiến phải được thực hiện theo cơ chế phối hợp một cửa liên thông điện tử. Khi lấy ý kiến của các cơ quan, đơn vị có liên quan, </w:t>
      </w:r>
      <w:r w:rsidRPr="00C64E17">
        <w:rPr>
          <w:lang w:val="hr-HR"/>
        </w:rPr>
        <w:t xml:space="preserve">bộ phận chuyên môn </w:t>
      </w:r>
      <w:r>
        <w:rPr>
          <w:lang w:val="hr-HR"/>
        </w:rPr>
        <w:t>cấp giấy phép xây dựng</w:t>
      </w:r>
      <w:r w:rsidRPr="00C64E17">
        <w:rPr>
          <w:lang w:val="nl-NL"/>
        </w:rPr>
        <w:t xml:space="preserve"> phải có văn bản điện tử (có chữ ký số được ghi nhận trong hệ thống) nêu rõ nội dung lấy ý kiến, kèm các tài liệu có liên quan để các cơ quan, đơn vị được lấy ý kiến trả lời cụ thể theo đúng lĩnh vực, chức năng quản lý. </w:t>
      </w:r>
    </w:p>
    <w:p w:rsidR="006A406D" w:rsidRPr="00C64E17" w:rsidRDefault="006A406D" w:rsidP="002D594F">
      <w:pPr>
        <w:spacing w:after="120" w:line="240" w:lineRule="auto"/>
        <w:ind w:left="-142" w:firstLine="709"/>
        <w:jc w:val="both"/>
        <w:rPr>
          <w:lang w:val="nl-NL"/>
        </w:rPr>
      </w:pPr>
      <w:r w:rsidRPr="00C64E17">
        <w:rPr>
          <w:lang w:val="nl-NL"/>
        </w:rPr>
        <w:t>Trong thời gian 1</w:t>
      </w:r>
      <w:r>
        <w:rPr>
          <w:lang w:val="nl-NL"/>
        </w:rPr>
        <w:t>0</w:t>
      </w:r>
      <w:r w:rsidRPr="00C64E17">
        <w:rPr>
          <w:lang w:val="nl-NL"/>
        </w:rPr>
        <w:t xml:space="preserve"> ngày kể từ ngày nhận được văn bản lấy ý kiến trực tuyến, các cơ quan, đơn vị được hỏi có trách nhiệm trả lời bằng văn bản điện tử (có chữ ký số được ghi nhận trong hệ thống) về những nội dung thuộc chức năng quản lý của mình. Sau thời hạn trên, nếu các cơ quan, đơn vị này không có ý kiến phản hồi trực tuyến thì được coi là đã đồng ý và phải chịu trách nhiệm về những nội dung thuộc chức năng quản lý của mình; </w:t>
      </w:r>
      <w:r w:rsidRPr="00C64E17">
        <w:rPr>
          <w:lang w:val="hr-HR"/>
        </w:rPr>
        <w:t xml:space="preserve">bộ phận chuyên môn </w:t>
      </w:r>
      <w:r>
        <w:rPr>
          <w:lang w:val="hr-HR"/>
        </w:rPr>
        <w:t>cấp giấy phép xây dựng</w:t>
      </w:r>
      <w:r w:rsidRPr="00C64E17">
        <w:rPr>
          <w:lang w:val="nl-NL"/>
        </w:rPr>
        <w:t xml:space="preserve"> căn cứ các quy định hiện hành để quyết định việc cấp Giấy phép xây dựng qua mạng. </w:t>
      </w:r>
    </w:p>
    <w:p w:rsidR="006A406D" w:rsidRPr="00C64E17" w:rsidRDefault="006A406D" w:rsidP="002D594F">
      <w:pPr>
        <w:spacing w:after="120" w:line="240" w:lineRule="auto"/>
        <w:ind w:left="-142" w:firstLine="709"/>
        <w:jc w:val="both"/>
        <w:rPr>
          <w:lang w:val="nl-NL"/>
        </w:rPr>
      </w:pPr>
      <w:r w:rsidRPr="00C64E17">
        <w:rPr>
          <w:lang w:val="nl-NL"/>
        </w:rPr>
        <w:t xml:space="preserve">Khi đến thời hạn cấp giấy phép, </w:t>
      </w:r>
      <w:r w:rsidRPr="00C64E17">
        <w:rPr>
          <w:lang w:val="hr-HR"/>
        </w:rPr>
        <w:t xml:space="preserve">bộ phận chuyên môn </w:t>
      </w:r>
      <w:r>
        <w:rPr>
          <w:lang w:val="hr-HR"/>
        </w:rPr>
        <w:t>cấp giấy phép xây dựng</w:t>
      </w:r>
      <w:r w:rsidRPr="00C64E17">
        <w:rPr>
          <w:lang w:val="nl-NL"/>
        </w:rPr>
        <w:t xml:space="preserve"> phải có thông báo bằng văn bản điện tử cho chủ đầu tư biết lý do và thời gian kéo dài thêm không được quá </w:t>
      </w:r>
      <w:r w:rsidR="00F31A82">
        <w:rPr>
          <w:lang w:val="nl-NL"/>
        </w:rPr>
        <w:t>05</w:t>
      </w:r>
      <w:r w:rsidRPr="00C64E17">
        <w:rPr>
          <w:lang w:val="nl-NL"/>
        </w:rPr>
        <w:t xml:space="preserve"> ngày, kể từ ngày hết hạn theo quy định.</w:t>
      </w:r>
    </w:p>
    <w:p w:rsidR="006A406D" w:rsidRPr="00C64E17" w:rsidRDefault="006A406D" w:rsidP="002D594F">
      <w:pPr>
        <w:spacing w:after="120" w:line="240" w:lineRule="auto"/>
        <w:ind w:left="-142" w:firstLine="709"/>
        <w:jc w:val="both"/>
        <w:rPr>
          <w:lang w:val="nl-NL"/>
        </w:rPr>
      </w:pPr>
      <w:r w:rsidRPr="00C64E17">
        <w:rPr>
          <w:lang w:val="nl-NL"/>
        </w:rPr>
        <w:t xml:space="preserve">c) Trường hợp hồ sơ đủ điều kiện để cấp </w:t>
      </w:r>
      <w:r w:rsidRPr="00C64E17">
        <w:rPr>
          <w:lang w:val="hr-HR"/>
        </w:rPr>
        <w:t xml:space="preserve">bộ phận chuyên môn </w:t>
      </w:r>
      <w:r>
        <w:rPr>
          <w:lang w:val="hr-HR"/>
        </w:rPr>
        <w:t>cấp giấy phép xây dựng</w:t>
      </w:r>
      <w:r w:rsidRPr="00C64E17">
        <w:rPr>
          <w:lang w:val="nl-NL"/>
        </w:rPr>
        <w:t xml:space="preserve"> in xuất tệp tin chứa bản chụp chính hai bộ bản vẽ thiết kế xây dựng kèm dự thảo Giấy phép xây dựng theo Phụ lục 4 (mẫu 7) ban hành kèm theo Thông tư số 15/2016/TT-BXD ngày </w:t>
      </w:r>
      <w:r w:rsidRPr="006A406D">
        <w:rPr>
          <w:bCs/>
          <w:lang w:val="nl-NL"/>
        </w:rPr>
        <w:t>30 tháng 6 năm 2016</w:t>
      </w:r>
      <w:r w:rsidRPr="00C64E17">
        <w:rPr>
          <w:lang w:val="nl-NL"/>
        </w:rPr>
        <w:t xml:space="preserve"> của Bộ Xây dựng để trình </w:t>
      </w:r>
      <w:r>
        <w:rPr>
          <w:lang w:val="nl-NL"/>
        </w:rPr>
        <w:t>lãnh đạo đơn vị</w:t>
      </w:r>
      <w:r w:rsidRPr="00C64E17">
        <w:rPr>
          <w:lang w:val="nl-NL"/>
        </w:rPr>
        <w:t xml:space="preserve"> ký, đóng dấu và chuyển Bộ phận tiếp nhận và trả kết quả</w:t>
      </w:r>
      <w:r w:rsidRPr="006A406D">
        <w:rPr>
          <w:bCs/>
          <w:lang w:val="nl-NL"/>
        </w:rPr>
        <w:t xml:space="preserve"> thực hiện việc đóng dấu, phát hành</w:t>
      </w:r>
      <w:r w:rsidRPr="00C64E17">
        <w:rPr>
          <w:lang w:val="nl-NL"/>
        </w:rPr>
        <w:t xml:space="preserve"> trong thời hạn không quá </w:t>
      </w:r>
      <w:r>
        <w:rPr>
          <w:lang w:val="nl-NL"/>
        </w:rPr>
        <w:t>0</w:t>
      </w:r>
      <w:r w:rsidR="00F31A82">
        <w:rPr>
          <w:lang w:val="nl-NL"/>
        </w:rPr>
        <w:t>3</w:t>
      </w:r>
      <w:r w:rsidRPr="00C64E17">
        <w:rPr>
          <w:lang w:val="nl-NL"/>
        </w:rPr>
        <w:t xml:space="preserve"> ngày theo quy định.</w:t>
      </w:r>
    </w:p>
    <w:p w:rsidR="006A406D" w:rsidRPr="00C64E17" w:rsidRDefault="006A406D" w:rsidP="002D594F">
      <w:pPr>
        <w:spacing w:after="120" w:line="240" w:lineRule="auto"/>
        <w:ind w:left="-142" w:firstLine="709"/>
        <w:jc w:val="both"/>
        <w:rPr>
          <w:lang w:val="nl-NL"/>
        </w:rPr>
      </w:pPr>
      <w:r w:rsidRPr="00C64E17">
        <w:rPr>
          <w:lang w:val="nl-NL"/>
        </w:rPr>
        <w:t xml:space="preserve">4. Chủ đầu tư </w:t>
      </w:r>
      <w:r w:rsidRPr="006A406D">
        <w:rPr>
          <w:bCs/>
          <w:lang w:val="nl-NL"/>
        </w:rPr>
        <w:t xml:space="preserve">nhận kết quả </w:t>
      </w:r>
      <w:r w:rsidRPr="006A406D">
        <w:rPr>
          <w:lang w:val="nl-NL"/>
        </w:rPr>
        <w:t xml:space="preserve">thông qua dịch vụ Bưu điện </w:t>
      </w:r>
      <w:r w:rsidR="00F31A82">
        <w:rPr>
          <w:lang w:val="nl-NL"/>
        </w:rPr>
        <w:t xml:space="preserve">như </w:t>
      </w:r>
      <w:r w:rsidRPr="006A406D">
        <w:rPr>
          <w:lang w:val="nl-NL"/>
        </w:rPr>
        <w:t>đã thỏa thuận</w:t>
      </w:r>
      <w:r w:rsidR="00F31A82">
        <w:rPr>
          <w:lang w:val="nl-NL"/>
        </w:rPr>
        <w:t xml:space="preserve"> và trả phí theo quy định</w:t>
      </w:r>
      <w:r w:rsidRPr="00C64E17">
        <w:rPr>
          <w:lang w:val="nl-NL"/>
        </w:rPr>
        <w:t xml:space="preserve">.  </w:t>
      </w:r>
    </w:p>
    <w:p w:rsidR="006A406D" w:rsidRPr="006A406D" w:rsidRDefault="006A406D" w:rsidP="002D594F">
      <w:pPr>
        <w:spacing w:after="120" w:line="240" w:lineRule="auto"/>
        <w:ind w:left="-142" w:firstLine="709"/>
        <w:jc w:val="both"/>
        <w:rPr>
          <w:b/>
          <w:lang w:val="nl-NL"/>
        </w:rPr>
      </w:pPr>
      <w:r>
        <w:rPr>
          <w:b/>
          <w:lang w:val="nl-NL"/>
        </w:rPr>
        <w:t>III</w:t>
      </w:r>
      <w:r w:rsidRPr="006A406D">
        <w:rPr>
          <w:b/>
          <w:lang w:val="nl-NL"/>
        </w:rPr>
        <w:t xml:space="preserve">. </w:t>
      </w:r>
      <w:r w:rsidRPr="00C64E17">
        <w:rPr>
          <w:b/>
          <w:lang w:val="nl-NL"/>
        </w:rPr>
        <w:t>Thời hạn cấp Giấy phép xây dựng qua mạng</w:t>
      </w:r>
    </w:p>
    <w:p w:rsidR="006A406D" w:rsidRPr="00C64E17" w:rsidRDefault="006A406D" w:rsidP="002D594F">
      <w:pPr>
        <w:spacing w:after="120" w:line="240" w:lineRule="auto"/>
        <w:ind w:left="-142" w:firstLine="709"/>
        <w:jc w:val="both"/>
        <w:rPr>
          <w:lang w:val="nl-NL"/>
        </w:rPr>
      </w:pPr>
      <w:r w:rsidRPr="00C64E17">
        <w:rPr>
          <w:lang w:val="nl-NL"/>
        </w:rPr>
        <w:t xml:space="preserve">1. Trong thời hạn không quá </w:t>
      </w:r>
      <w:r w:rsidR="00F31A82">
        <w:rPr>
          <w:lang w:val="nl-NL"/>
        </w:rPr>
        <w:t>20</w:t>
      </w:r>
      <w:r w:rsidRPr="00C64E17">
        <w:rPr>
          <w:b/>
          <w:lang w:val="nl-NL"/>
        </w:rPr>
        <w:t xml:space="preserve"> </w:t>
      </w:r>
      <w:r w:rsidRPr="00C64E17">
        <w:rPr>
          <w:lang w:val="nl-NL"/>
        </w:rPr>
        <w:t>ngày</w:t>
      </w:r>
      <w:r w:rsidR="00F31A82">
        <w:rPr>
          <w:lang w:val="nl-NL"/>
        </w:rPr>
        <w:t xml:space="preserve"> (đối với công trình) và </w:t>
      </w:r>
      <w:r w:rsidR="002028D4">
        <w:rPr>
          <w:lang w:val="nl-NL"/>
        </w:rPr>
        <w:t>15 ngày (</w:t>
      </w:r>
      <w:r w:rsidR="00F31A82">
        <w:rPr>
          <w:lang w:val="nl-NL"/>
        </w:rPr>
        <w:t>đối với nhà ở riêng lẻ)</w:t>
      </w:r>
      <w:r w:rsidRPr="00C64E17">
        <w:rPr>
          <w:lang w:val="nl-NL"/>
        </w:rPr>
        <w:t xml:space="preserve">, kể từ ngày cấp biên nhận trực tuyến (trừ những ngày nghỉ lễ, Tết theo quy định), </w:t>
      </w:r>
      <w:r w:rsidR="00F31A82">
        <w:rPr>
          <w:lang w:val="hr-HR"/>
        </w:rPr>
        <w:t>Cơ quan</w:t>
      </w:r>
      <w:r w:rsidR="00F31A82" w:rsidRPr="00C64E17">
        <w:rPr>
          <w:lang w:val="hr-HR"/>
        </w:rPr>
        <w:t xml:space="preserve"> </w:t>
      </w:r>
      <w:r w:rsidR="00F31A82">
        <w:rPr>
          <w:lang w:val="hr-HR"/>
        </w:rPr>
        <w:t>cấp giấy phép xây dựng</w:t>
      </w:r>
      <w:r w:rsidR="00F31A82" w:rsidRPr="00C64E17">
        <w:rPr>
          <w:lang w:val="nl-NL"/>
        </w:rPr>
        <w:t xml:space="preserve"> </w:t>
      </w:r>
      <w:r w:rsidRPr="00C64E17">
        <w:rPr>
          <w:lang w:val="nl-NL"/>
        </w:rPr>
        <w:t xml:space="preserve">phải giải quyết, cấp Giấy phép xây dựng qua mạng cho chủ đầu tư theo đúng quy định pháp luật. </w:t>
      </w:r>
    </w:p>
    <w:p w:rsidR="006A406D" w:rsidRPr="00C64E17" w:rsidRDefault="006A406D" w:rsidP="002D594F">
      <w:pPr>
        <w:spacing w:after="120" w:line="240" w:lineRule="auto"/>
        <w:ind w:left="-142" w:firstLine="709"/>
        <w:jc w:val="both"/>
        <w:rPr>
          <w:lang w:val="nl-NL"/>
        </w:rPr>
      </w:pPr>
      <w:r w:rsidRPr="00C64E17">
        <w:rPr>
          <w:lang w:val="nl-NL"/>
        </w:rPr>
        <w:t xml:space="preserve">2. Thời gian chủ đầu tư chỉnh sửa, bổ sung hoàn chỉnh hồ sơ không tính vào thời gian giải quyết hồ sơ. </w:t>
      </w:r>
    </w:p>
    <w:p w:rsidR="006A406D" w:rsidRPr="00C64E17" w:rsidRDefault="006A406D" w:rsidP="002D594F">
      <w:pPr>
        <w:spacing w:after="120" w:line="240" w:lineRule="auto"/>
        <w:ind w:left="-142" w:firstLine="709"/>
        <w:jc w:val="both"/>
        <w:rPr>
          <w:b/>
          <w:lang w:val="nl-NL"/>
        </w:rPr>
      </w:pPr>
      <w:r>
        <w:rPr>
          <w:b/>
          <w:bCs/>
          <w:lang w:val="nl-NL"/>
        </w:rPr>
        <w:t>IV</w:t>
      </w:r>
      <w:r w:rsidRPr="006A406D">
        <w:rPr>
          <w:b/>
          <w:bCs/>
          <w:lang w:val="nl-NL"/>
        </w:rPr>
        <w:t xml:space="preserve">. </w:t>
      </w:r>
      <w:r w:rsidRPr="00C64E17">
        <w:rPr>
          <w:b/>
          <w:lang w:val="nl-NL"/>
        </w:rPr>
        <w:t>Lệ phí cấp Giấy phép xây dựng qua mạng</w:t>
      </w:r>
    </w:p>
    <w:p w:rsidR="006A406D" w:rsidRPr="006A406D" w:rsidRDefault="00F31A82" w:rsidP="002D594F">
      <w:pPr>
        <w:spacing w:after="120" w:line="240" w:lineRule="auto"/>
        <w:ind w:left="-142" w:firstLine="709"/>
        <w:jc w:val="both"/>
        <w:rPr>
          <w:lang w:val="nl-NL"/>
        </w:rPr>
      </w:pPr>
      <w:r>
        <w:rPr>
          <w:lang w:val="nl-NL"/>
        </w:rPr>
        <w:t>Theo quy định của Bộ Tài chính</w:t>
      </w:r>
      <w:r w:rsidR="006A406D" w:rsidRPr="006A406D">
        <w:rPr>
          <w:lang w:val="nl-NL"/>
        </w:rPr>
        <w:t>.</w:t>
      </w:r>
    </w:p>
    <w:sectPr w:rsidR="006A406D" w:rsidRPr="006A406D" w:rsidSect="002D594F">
      <w:headerReference w:type="default" r:id="rId8"/>
      <w:pgSz w:w="11907" w:h="16840" w:code="9"/>
      <w:pgMar w:top="1134" w:right="1134" w:bottom="426" w:left="156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07" w:rsidRDefault="00520F07" w:rsidP="00CE26CA">
      <w:pPr>
        <w:spacing w:after="0" w:line="240" w:lineRule="auto"/>
      </w:pPr>
      <w:r>
        <w:separator/>
      </w:r>
    </w:p>
  </w:endnote>
  <w:endnote w:type="continuationSeparator" w:id="0">
    <w:p w:rsidR="00520F07" w:rsidRDefault="00520F07" w:rsidP="00CE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07" w:rsidRDefault="00520F07" w:rsidP="00CE26CA">
      <w:pPr>
        <w:spacing w:after="0" w:line="240" w:lineRule="auto"/>
      </w:pPr>
      <w:r>
        <w:separator/>
      </w:r>
    </w:p>
  </w:footnote>
  <w:footnote w:type="continuationSeparator" w:id="0">
    <w:p w:rsidR="00520F07" w:rsidRDefault="00520F07" w:rsidP="00CE2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229"/>
      <w:docPartObj>
        <w:docPartGallery w:val="Page Numbers (Top of Page)"/>
        <w:docPartUnique/>
      </w:docPartObj>
    </w:sdtPr>
    <w:sdtEndPr/>
    <w:sdtContent>
      <w:p w:rsidR="00C44FF1" w:rsidRDefault="00345B1C">
        <w:pPr>
          <w:pStyle w:val="Header"/>
          <w:jc w:val="center"/>
        </w:pPr>
        <w:r w:rsidRPr="00C44FF1">
          <w:rPr>
            <w:sz w:val="22"/>
          </w:rPr>
          <w:fldChar w:fldCharType="begin"/>
        </w:r>
        <w:r w:rsidR="00C44FF1" w:rsidRPr="00C44FF1">
          <w:rPr>
            <w:sz w:val="22"/>
          </w:rPr>
          <w:instrText xml:space="preserve"> PAGE   \* MERGEFORMAT </w:instrText>
        </w:r>
        <w:r w:rsidRPr="00C44FF1">
          <w:rPr>
            <w:sz w:val="22"/>
          </w:rPr>
          <w:fldChar w:fldCharType="separate"/>
        </w:r>
        <w:r w:rsidR="00D87437">
          <w:rPr>
            <w:noProof/>
            <w:sz w:val="22"/>
          </w:rPr>
          <w:t>3</w:t>
        </w:r>
        <w:r w:rsidRPr="00C44FF1">
          <w:rPr>
            <w:sz w:val="22"/>
          </w:rPr>
          <w:fldChar w:fldCharType="end"/>
        </w:r>
      </w:p>
    </w:sdtContent>
  </w:sdt>
  <w:p w:rsidR="00CE26CA" w:rsidRDefault="00CE2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F5"/>
    <w:rsid w:val="0005459C"/>
    <w:rsid w:val="00062479"/>
    <w:rsid w:val="001474AA"/>
    <w:rsid w:val="00192304"/>
    <w:rsid w:val="001B12D6"/>
    <w:rsid w:val="001B2E62"/>
    <w:rsid w:val="001E4AFF"/>
    <w:rsid w:val="001F7D65"/>
    <w:rsid w:val="002028D4"/>
    <w:rsid w:val="00245DC1"/>
    <w:rsid w:val="002D594F"/>
    <w:rsid w:val="00345B1C"/>
    <w:rsid w:val="003C4E63"/>
    <w:rsid w:val="00403682"/>
    <w:rsid w:val="00463270"/>
    <w:rsid w:val="004758D4"/>
    <w:rsid w:val="004863E5"/>
    <w:rsid w:val="004F2582"/>
    <w:rsid w:val="00520F07"/>
    <w:rsid w:val="005643FC"/>
    <w:rsid w:val="00593825"/>
    <w:rsid w:val="005F5EF5"/>
    <w:rsid w:val="00661FB6"/>
    <w:rsid w:val="006A406D"/>
    <w:rsid w:val="00751C64"/>
    <w:rsid w:val="00757E52"/>
    <w:rsid w:val="007E2C97"/>
    <w:rsid w:val="007F4CCC"/>
    <w:rsid w:val="008338A1"/>
    <w:rsid w:val="00872D60"/>
    <w:rsid w:val="008F578B"/>
    <w:rsid w:val="009F5064"/>
    <w:rsid w:val="009F578F"/>
    <w:rsid w:val="00A16BB4"/>
    <w:rsid w:val="00A83E41"/>
    <w:rsid w:val="00BF3EA5"/>
    <w:rsid w:val="00C3572B"/>
    <w:rsid w:val="00C44FF1"/>
    <w:rsid w:val="00C46DA1"/>
    <w:rsid w:val="00CA7170"/>
    <w:rsid w:val="00CE26CA"/>
    <w:rsid w:val="00CF7DCD"/>
    <w:rsid w:val="00D7475B"/>
    <w:rsid w:val="00D87437"/>
    <w:rsid w:val="00E51B35"/>
    <w:rsid w:val="00EC3D0D"/>
    <w:rsid w:val="00F0755F"/>
    <w:rsid w:val="00F31A82"/>
    <w:rsid w:val="00F81F69"/>
    <w:rsid w:val="00F8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52"/>
  </w:style>
  <w:style w:type="paragraph" w:styleId="Heading2">
    <w:name w:val="heading 2"/>
    <w:basedOn w:val="Normal"/>
    <w:next w:val="Normal"/>
    <w:link w:val="Heading2Char"/>
    <w:qFormat/>
    <w:rsid w:val="005F5EF5"/>
    <w:pPr>
      <w:keepNext/>
      <w:spacing w:after="0" w:line="240" w:lineRule="auto"/>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5EF5"/>
    <w:rPr>
      <w:rFonts w:ascii=".VnTimeH" w:eastAsia="Times New Roman" w:hAnsi=".VnTimeH" w:cs="Times New Roman"/>
      <w:b/>
      <w:sz w:val="26"/>
      <w:szCs w:val="24"/>
    </w:rPr>
  </w:style>
  <w:style w:type="character" w:styleId="Hyperlink">
    <w:name w:val="Hyperlink"/>
    <w:uiPriority w:val="99"/>
    <w:unhideWhenUsed/>
    <w:rsid w:val="006A406D"/>
    <w:rPr>
      <w:color w:val="0563C1"/>
      <w:u w:val="single"/>
    </w:rPr>
  </w:style>
  <w:style w:type="paragraph" w:styleId="Header">
    <w:name w:val="header"/>
    <w:basedOn w:val="Normal"/>
    <w:link w:val="HeaderChar"/>
    <w:uiPriority w:val="99"/>
    <w:unhideWhenUsed/>
    <w:rsid w:val="00CE2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CA"/>
  </w:style>
  <w:style w:type="paragraph" w:styleId="Footer">
    <w:name w:val="footer"/>
    <w:basedOn w:val="Normal"/>
    <w:link w:val="FooterChar"/>
    <w:uiPriority w:val="99"/>
    <w:semiHidden/>
    <w:unhideWhenUsed/>
    <w:rsid w:val="00CE26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2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52"/>
  </w:style>
  <w:style w:type="paragraph" w:styleId="Heading2">
    <w:name w:val="heading 2"/>
    <w:basedOn w:val="Normal"/>
    <w:next w:val="Normal"/>
    <w:link w:val="Heading2Char"/>
    <w:qFormat/>
    <w:rsid w:val="005F5EF5"/>
    <w:pPr>
      <w:keepNext/>
      <w:spacing w:after="0" w:line="240" w:lineRule="auto"/>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5EF5"/>
    <w:rPr>
      <w:rFonts w:ascii=".VnTimeH" w:eastAsia="Times New Roman" w:hAnsi=".VnTimeH" w:cs="Times New Roman"/>
      <w:b/>
      <w:sz w:val="26"/>
      <w:szCs w:val="24"/>
    </w:rPr>
  </w:style>
  <w:style w:type="character" w:styleId="Hyperlink">
    <w:name w:val="Hyperlink"/>
    <w:uiPriority w:val="99"/>
    <w:unhideWhenUsed/>
    <w:rsid w:val="006A406D"/>
    <w:rPr>
      <w:color w:val="0563C1"/>
      <w:u w:val="single"/>
    </w:rPr>
  </w:style>
  <w:style w:type="paragraph" w:styleId="Header">
    <w:name w:val="header"/>
    <w:basedOn w:val="Normal"/>
    <w:link w:val="HeaderChar"/>
    <w:uiPriority w:val="99"/>
    <w:unhideWhenUsed/>
    <w:rsid w:val="00CE2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CA"/>
  </w:style>
  <w:style w:type="paragraph" w:styleId="Footer">
    <w:name w:val="footer"/>
    <w:basedOn w:val="Normal"/>
    <w:link w:val="FooterChar"/>
    <w:uiPriority w:val="99"/>
    <w:semiHidden/>
    <w:unhideWhenUsed/>
    <w:rsid w:val="00CE26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hvucong.hochiminhcity.gov.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CIC</cp:lastModifiedBy>
  <cp:revision>3</cp:revision>
  <cp:lastPrinted>2020-09-07T04:18:00Z</cp:lastPrinted>
  <dcterms:created xsi:type="dcterms:W3CDTF">2020-09-08T07:48:00Z</dcterms:created>
  <dcterms:modified xsi:type="dcterms:W3CDTF">2020-09-08T08:13:00Z</dcterms:modified>
</cp:coreProperties>
</file>