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3" w:type="dxa"/>
        <w:tblInd w:w="108" w:type="dxa"/>
        <w:tblLayout w:type="fixed"/>
        <w:tblLook w:val="0000" w:firstRow="0" w:lastRow="0" w:firstColumn="0" w:lastColumn="0" w:noHBand="0" w:noVBand="0"/>
      </w:tblPr>
      <w:tblGrid>
        <w:gridCol w:w="3261"/>
        <w:gridCol w:w="6192"/>
      </w:tblGrid>
      <w:tr w:rsidR="004D0CF4" w:rsidRPr="00604BFF" w:rsidTr="00900FA7">
        <w:tc>
          <w:tcPr>
            <w:tcW w:w="3261" w:type="dxa"/>
          </w:tcPr>
          <w:p w:rsidR="004D0CF4" w:rsidRPr="00604BFF" w:rsidRDefault="004D0CF4" w:rsidP="00900FA7">
            <w:pPr>
              <w:pStyle w:val="Heading2"/>
              <w:rPr>
                <w:rFonts w:ascii="Times New Roman" w:hAnsi="Times New Roman"/>
                <w:sz w:val="28"/>
                <w:szCs w:val="28"/>
              </w:rPr>
            </w:pPr>
            <w:r w:rsidRPr="00604BFF">
              <w:rPr>
                <w:rFonts w:ascii="Times New Roman" w:hAnsi="Times New Roman"/>
                <w:sz w:val="28"/>
                <w:szCs w:val="28"/>
              </w:rPr>
              <w:t>BỘ XÂY DỰNG</w:t>
            </w:r>
          </w:p>
          <w:p w:rsidR="004D0CF4" w:rsidRPr="00604BFF" w:rsidRDefault="004D0CF4" w:rsidP="00900FA7">
            <w:pPr>
              <w:spacing w:after="0" w:line="240" w:lineRule="auto"/>
              <w:jc w:val="center"/>
            </w:pPr>
            <w:r w:rsidRPr="00604BFF">
              <w:t>_________</w:t>
            </w:r>
          </w:p>
          <w:p w:rsidR="004D0CF4" w:rsidRPr="00604BFF" w:rsidRDefault="004D0CF4" w:rsidP="00900FA7">
            <w:pPr>
              <w:spacing w:after="0" w:line="240" w:lineRule="auto"/>
              <w:jc w:val="center"/>
            </w:pPr>
          </w:p>
          <w:p w:rsidR="004D0CF4" w:rsidRPr="00604BFF" w:rsidRDefault="004D0CF4" w:rsidP="00A83356">
            <w:pPr>
              <w:spacing w:after="0" w:line="240" w:lineRule="auto"/>
              <w:jc w:val="center"/>
            </w:pPr>
            <w:r w:rsidRPr="00604BFF">
              <w:t xml:space="preserve">Số: </w:t>
            </w:r>
            <w:r w:rsidR="00A83356">
              <w:t>4348</w:t>
            </w:r>
            <w:r w:rsidRPr="00604BFF">
              <w:t>/BXD-HĐXD</w:t>
            </w:r>
          </w:p>
        </w:tc>
        <w:tc>
          <w:tcPr>
            <w:tcW w:w="6192" w:type="dxa"/>
          </w:tcPr>
          <w:p w:rsidR="004D0CF4" w:rsidRPr="00604BFF" w:rsidRDefault="004D0CF4" w:rsidP="00900FA7">
            <w:pPr>
              <w:pStyle w:val="Heading2"/>
              <w:rPr>
                <w:rFonts w:ascii="Times New Roman" w:hAnsi="Times New Roman"/>
                <w:sz w:val="30"/>
              </w:rPr>
            </w:pPr>
            <w:r w:rsidRPr="00604BFF">
              <w:rPr>
                <w:rFonts w:ascii="Times New Roman" w:hAnsi="Times New Roman"/>
                <w:sz w:val="28"/>
              </w:rPr>
              <w:t>CỘNG HOÀ XÃ HỘI CHỦ NGHĨA VIỆT NAM</w:t>
            </w:r>
          </w:p>
          <w:p w:rsidR="004D0CF4" w:rsidRPr="00604BFF" w:rsidRDefault="004D0CF4" w:rsidP="00900FA7">
            <w:pPr>
              <w:spacing w:after="0" w:line="240" w:lineRule="auto"/>
              <w:jc w:val="center"/>
              <w:rPr>
                <w:b/>
              </w:rPr>
            </w:pPr>
            <w:r w:rsidRPr="00604BFF">
              <w:rPr>
                <w:b/>
              </w:rPr>
              <w:t>Độc lập - Tự do - Hạnh phúc</w:t>
            </w:r>
          </w:p>
          <w:p w:rsidR="004D0CF4" w:rsidRPr="00604BFF" w:rsidRDefault="00FC78DF" w:rsidP="00900FA7">
            <w:pPr>
              <w:spacing w:after="0" w:line="240" w:lineRule="auto"/>
              <w:jc w:val="right"/>
              <w:rPr>
                <w:i/>
              </w:rPr>
            </w:pPr>
            <w:r>
              <w:rPr>
                <w:noProof/>
              </w:rPr>
              <mc:AlternateContent>
                <mc:Choice Requires="wps">
                  <w:drawing>
                    <wp:anchor distT="0" distB="0" distL="114300" distR="114300" simplePos="0" relativeHeight="251660288" behindDoc="0" locked="0" layoutInCell="1" allowOverlap="1">
                      <wp:simplePos x="0" y="0"/>
                      <wp:positionH relativeFrom="column">
                        <wp:posOffset>840740</wp:posOffset>
                      </wp:positionH>
                      <wp:positionV relativeFrom="paragraph">
                        <wp:posOffset>59055</wp:posOffset>
                      </wp:positionV>
                      <wp:extent cx="2133600" cy="0"/>
                      <wp:effectExtent l="12065" t="11430" r="698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pt,4.65pt" to="234.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MA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"/>
                  </w:pict>
                </mc:Fallback>
              </mc:AlternateContent>
            </w:r>
          </w:p>
          <w:p w:rsidR="004D0CF4" w:rsidRPr="00604BFF" w:rsidRDefault="004D0CF4" w:rsidP="00A83356">
            <w:pPr>
              <w:spacing w:after="0" w:line="240" w:lineRule="auto"/>
              <w:jc w:val="center"/>
            </w:pPr>
            <w:r w:rsidRPr="00604BFF">
              <w:rPr>
                <w:i/>
              </w:rPr>
              <w:t>Hà Nộ</w:t>
            </w:r>
            <w:r w:rsidR="00A83356">
              <w:rPr>
                <w:i/>
              </w:rPr>
              <w:t>i, ngày 07</w:t>
            </w:r>
            <w:r w:rsidRPr="00604BFF">
              <w:rPr>
                <w:i/>
              </w:rPr>
              <w:t xml:space="preserve"> tháng </w:t>
            </w:r>
            <w:r>
              <w:rPr>
                <w:i/>
              </w:rPr>
              <w:t>9</w:t>
            </w:r>
            <w:r w:rsidR="00A83356">
              <w:rPr>
                <w:i/>
              </w:rPr>
              <w:t xml:space="preserve"> </w:t>
            </w:r>
            <w:r w:rsidRPr="00604BFF">
              <w:rPr>
                <w:i/>
              </w:rPr>
              <w:t>năm 2020.</w:t>
            </w:r>
          </w:p>
        </w:tc>
      </w:tr>
      <w:tr w:rsidR="004D0CF4" w:rsidRPr="00604BFF" w:rsidTr="00900FA7">
        <w:tc>
          <w:tcPr>
            <w:tcW w:w="3261" w:type="dxa"/>
          </w:tcPr>
          <w:p w:rsidR="004D0CF4" w:rsidRPr="00604BFF" w:rsidRDefault="004D0CF4" w:rsidP="00900FA7">
            <w:pPr>
              <w:pStyle w:val="Heading2"/>
              <w:jc w:val="both"/>
              <w:rPr>
                <w:rFonts w:ascii="Times New Roman" w:hAnsi="Times New Roman"/>
                <w:b w:val="0"/>
                <w:sz w:val="28"/>
                <w:szCs w:val="28"/>
              </w:rPr>
            </w:pPr>
            <w:r w:rsidRPr="00604BFF">
              <w:rPr>
                <w:rFonts w:ascii="Times New Roman" w:hAnsi="Times New Roman"/>
                <w:b w:val="0"/>
                <w:iCs/>
                <w:sz w:val="24"/>
              </w:rPr>
              <w:t>V/v</w:t>
            </w:r>
            <w:r>
              <w:rPr>
                <w:rFonts w:ascii="Times New Roman" w:hAnsi="Times New Roman"/>
                <w:b w:val="0"/>
                <w:iCs/>
                <w:sz w:val="24"/>
              </w:rPr>
              <w:t xml:space="preserve"> Góp ý quy trình thực hiện thủ tục hành chính về cấp giấy phép xây dựng theo dịch vụ công trực tuyến mức độ 4.</w:t>
            </w:r>
          </w:p>
        </w:tc>
        <w:tc>
          <w:tcPr>
            <w:tcW w:w="6192" w:type="dxa"/>
          </w:tcPr>
          <w:p w:rsidR="004D0CF4" w:rsidRPr="00604BFF" w:rsidRDefault="004D0CF4" w:rsidP="00900FA7">
            <w:pPr>
              <w:pStyle w:val="Heading2"/>
              <w:rPr>
                <w:rFonts w:ascii="Times New Roman" w:hAnsi="Times New Roman"/>
                <w:sz w:val="28"/>
              </w:rPr>
            </w:pPr>
          </w:p>
        </w:tc>
      </w:tr>
    </w:tbl>
    <w:p w:rsidR="004D0CF4" w:rsidRPr="00604BFF" w:rsidRDefault="004D0CF4" w:rsidP="00604BFF">
      <w:pPr>
        <w:spacing w:after="0" w:line="240" w:lineRule="auto"/>
        <w:rPr>
          <w:i/>
          <w:iCs/>
        </w:rPr>
      </w:pPr>
    </w:p>
    <w:p w:rsidR="004D0CF4" w:rsidRPr="00604BFF" w:rsidRDefault="004D0CF4" w:rsidP="00604BFF">
      <w:pPr>
        <w:spacing w:after="0" w:line="240" w:lineRule="auto"/>
        <w:jc w:val="center"/>
        <w:rPr>
          <w:i/>
          <w:iCs/>
        </w:rPr>
      </w:pPr>
      <w:r w:rsidRPr="00604BFF">
        <w:t xml:space="preserve">Kính gửi: </w:t>
      </w:r>
      <w:r>
        <w:t>Sở Xây dựng các tỉnh, thành phố trực thuộc Trung ương</w:t>
      </w:r>
    </w:p>
    <w:p w:rsidR="004D0CF4" w:rsidRDefault="004D0CF4" w:rsidP="00604BFF">
      <w:pPr>
        <w:spacing w:after="0" w:line="240" w:lineRule="auto"/>
      </w:pPr>
      <w:r w:rsidRPr="00604BFF">
        <w:tab/>
      </w:r>
    </w:p>
    <w:p w:rsidR="004D0CF4" w:rsidRDefault="004D0CF4" w:rsidP="00E5104E">
      <w:pPr>
        <w:spacing w:after="120" w:line="240" w:lineRule="auto"/>
        <w:jc w:val="both"/>
      </w:pPr>
      <w:r>
        <w:tab/>
        <w:t xml:space="preserve">Thực hiện chỉ đạo của Thủ tướng Chính phủ tại văn bản số 6146/VPCP-KSTT ngày 28/7/2020 của Văn phòng Chính phủ về nâng cao Chỉ số phát triển Chính phủ điện tử Việt Nam theo đánh giá của Liên Hợp quốc: </w:t>
      </w:r>
      <w:r w:rsidRPr="00A72497">
        <w:rPr>
          <w:i/>
        </w:rPr>
        <w:t>“4. Các bộ, ngành, địa phương tiếp tục đẩy mạnh giải quyết thủ tục hành chính trên môi trường điện tử, thực hiện dịch vụ công trực tuyến, trong đó tập trung lựa chọn, tái cấu trúc quy trình, cung cấp trên môi trường điện tử các thủ tục hành chính có nhu cầu lớn, liên quan nhiều đến hoạt động của người dân, doanh nghiệp, số hóa hồ sơ, kết quả giải quyết, nâng cao chất lượng dịch vụ theo quy định tại Nghị định số 45/2020/NĐ-CP ngày 08/4/2020 của Chính phủ; khẩn trương hoàn thành việc xây dựng, tích hợp, cung cấp các dịch vụ công trực tuyến theo đúng chỉ đạo của Chính phủ tại Nghị quyết số 01/NQ-CP ngày 01/01/2020, Nghị quyết số 02/NQ-CP ngày 01/01/2020, Nghị quyết số 84/NQ-CP ngày 29/5/2020 của Chính phủ, nhất là các dịch vụ công trực tuyến ưu tiên tại Quyết định số 411/QĐ-TTg ngày 24/3/2020 của Thủ tướng Chính phủ</w:t>
      </w:r>
      <w:r w:rsidR="00A72497" w:rsidRPr="00A72497">
        <w:rPr>
          <w:i/>
        </w:rPr>
        <w:t>; rà soát, bổ sung các dịch vụ công trực tuyến thiết yếu theo đánh giá của Liên Hợp quốc để triển khai tái cấu trúc quy trình, xây dựng, thực hiện, tích hợp, cung cấp trên Cổng dịch vụ công quốc gia hoàn thành trong năm 2020 hoặc chậm nhất là quý I/2021”;</w:t>
      </w:r>
    </w:p>
    <w:p w:rsidR="00A72497" w:rsidRDefault="00A72497" w:rsidP="00E5104E">
      <w:pPr>
        <w:spacing w:after="120" w:line="240" w:lineRule="auto"/>
        <w:jc w:val="both"/>
      </w:pPr>
      <w:r>
        <w:tab/>
        <w:t>Bộ Xây dựng dự thảo Quy trình thực hiện giải quyết thủ tục hành chính về cấp giấy phép xây dựng trực tuyến mức độ 4 trên Cổng dịch vụ công quốc gia (theo phụ lực gửi kèm).</w:t>
      </w:r>
    </w:p>
    <w:p w:rsidR="00A72497" w:rsidRPr="00604BFF" w:rsidRDefault="00A72497" w:rsidP="004D0CF4">
      <w:pPr>
        <w:spacing w:after="0" w:line="240" w:lineRule="auto"/>
        <w:jc w:val="both"/>
      </w:pPr>
      <w:r>
        <w:tab/>
        <w:t xml:space="preserve">Đề nghị Sở Xây dựng các tỉnh, thành phố trực thuộc Trung ương góp ý kiến và gửi về Cục Quản lý hoạt động xây dựng - Bộ Xây dựng </w:t>
      </w:r>
      <w:r w:rsidRPr="00A72497">
        <w:rPr>
          <w:b/>
          <w:i/>
        </w:rPr>
        <w:t>trước ngày 12/9/2020</w:t>
      </w:r>
      <w:r>
        <w:t xml:space="preserve"> để tổng hợp./.</w:t>
      </w:r>
    </w:p>
    <w:p w:rsidR="004D0CF4" w:rsidRPr="00604BFF" w:rsidRDefault="004D0CF4" w:rsidP="00604BFF">
      <w:pPr>
        <w:spacing w:after="0" w:line="240" w:lineRule="auto"/>
      </w:pPr>
    </w:p>
    <w:tbl>
      <w:tblPr>
        <w:tblW w:w="9214" w:type="dxa"/>
        <w:tblInd w:w="108" w:type="dxa"/>
        <w:tblLayout w:type="fixed"/>
        <w:tblLook w:val="0000" w:firstRow="0" w:lastRow="0" w:firstColumn="0" w:lastColumn="0" w:noHBand="0" w:noVBand="0"/>
      </w:tblPr>
      <w:tblGrid>
        <w:gridCol w:w="4253"/>
        <w:gridCol w:w="4961"/>
      </w:tblGrid>
      <w:tr w:rsidR="004D0CF4" w:rsidRPr="00604BFF" w:rsidTr="00900FA7">
        <w:tc>
          <w:tcPr>
            <w:tcW w:w="4253" w:type="dxa"/>
          </w:tcPr>
          <w:p w:rsidR="004D0CF4" w:rsidRPr="00604BFF" w:rsidRDefault="004D0CF4" w:rsidP="00900FA7">
            <w:pPr>
              <w:spacing w:after="0" w:line="240" w:lineRule="auto"/>
              <w:rPr>
                <w:b/>
                <w:i/>
                <w:sz w:val="24"/>
              </w:rPr>
            </w:pPr>
            <w:r w:rsidRPr="00604BFF">
              <w:t xml:space="preserve"> </w:t>
            </w:r>
            <w:r w:rsidRPr="00604BFF">
              <w:rPr>
                <w:b/>
                <w:i/>
                <w:sz w:val="24"/>
              </w:rPr>
              <w:t>Nơi nhận:</w:t>
            </w:r>
          </w:p>
          <w:p w:rsidR="004D0CF4" w:rsidRDefault="004D0CF4" w:rsidP="00900FA7">
            <w:pPr>
              <w:spacing w:after="0" w:line="240" w:lineRule="auto"/>
              <w:ind w:left="312" w:hanging="136"/>
              <w:rPr>
                <w:sz w:val="24"/>
              </w:rPr>
            </w:pPr>
            <w:r w:rsidRPr="00604BFF">
              <w:rPr>
                <w:sz w:val="24"/>
              </w:rPr>
              <w:t>- Như trên;</w:t>
            </w:r>
          </w:p>
          <w:p w:rsidR="004D0CF4" w:rsidRPr="00604BFF" w:rsidRDefault="004D0CF4" w:rsidP="00900FA7">
            <w:pPr>
              <w:spacing w:after="0" w:line="240" w:lineRule="auto"/>
              <w:ind w:left="312" w:hanging="136"/>
              <w:rPr>
                <w:sz w:val="24"/>
              </w:rPr>
            </w:pPr>
            <w:r>
              <w:rPr>
                <w:sz w:val="24"/>
              </w:rPr>
              <w:t>- Trung tâm Thông tin (để đăng tải);</w:t>
            </w:r>
          </w:p>
          <w:p w:rsidR="004D0CF4" w:rsidRPr="00604BFF" w:rsidRDefault="004D0CF4" w:rsidP="00900FA7">
            <w:pPr>
              <w:spacing w:after="0" w:line="240" w:lineRule="auto"/>
              <w:ind w:left="312" w:hanging="136"/>
              <w:rPr>
                <w:b/>
                <w:sz w:val="24"/>
              </w:rPr>
            </w:pPr>
            <w:r w:rsidRPr="00604BFF">
              <w:rPr>
                <w:sz w:val="24"/>
              </w:rPr>
              <w:t>- Lưu: VT, HĐXD (NLĐ - 04).</w:t>
            </w:r>
          </w:p>
        </w:tc>
        <w:tc>
          <w:tcPr>
            <w:tcW w:w="4961" w:type="dxa"/>
          </w:tcPr>
          <w:p w:rsidR="004D0CF4" w:rsidRPr="00604BFF" w:rsidRDefault="004D0CF4" w:rsidP="00900FA7">
            <w:pPr>
              <w:pStyle w:val="Heading2"/>
              <w:rPr>
                <w:rFonts w:ascii="Times New Roman" w:hAnsi="Times New Roman"/>
                <w:sz w:val="28"/>
              </w:rPr>
            </w:pPr>
            <w:r w:rsidRPr="00604BFF">
              <w:rPr>
                <w:rFonts w:ascii="Times New Roman" w:hAnsi="Times New Roman"/>
                <w:sz w:val="28"/>
              </w:rPr>
              <w:t xml:space="preserve">KT. BỘ TRƯỞNG </w:t>
            </w:r>
          </w:p>
          <w:p w:rsidR="004D0CF4" w:rsidRPr="00604BFF" w:rsidRDefault="004D0CF4" w:rsidP="00900FA7">
            <w:pPr>
              <w:spacing w:after="0" w:line="240" w:lineRule="auto"/>
              <w:jc w:val="center"/>
              <w:rPr>
                <w:b/>
              </w:rPr>
            </w:pPr>
            <w:r w:rsidRPr="00604BFF">
              <w:rPr>
                <w:b/>
              </w:rPr>
              <w:t>THỨ TRƯỞNG</w:t>
            </w:r>
          </w:p>
          <w:p w:rsidR="004D0CF4" w:rsidRPr="00604BFF" w:rsidRDefault="004D0CF4" w:rsidP="00900FA7">
            <w:pPr>
              <w:spacing w:after="0" w:line="240" w:lineRule="auto"/>
              <w:jc w:val="center"/>
              <w:rPr>
                <w:b/>
              </w:rPr>
            </w:pPr>
          </w:p>
          <w:p w:rsidR="004D0CF4" w:rsidRPr="00604BFF" w:rsidRDefault="004D0CF4" w:rsidP="00900FA7">
            <w:pPr>
              <w:spacing w:after="0" w:line="240" w:lineRule="auto"/>
              <w:jc w:val="center"/>
              <w:rPr>
                <w:b/>
              </w:rPr>
            </w:pPr>
          </w:p>
          <w:p w:rsidR="00A83356" w:rsidRPr="00AC3BA6" w:rsidRDefault="00A83356" w:rsidP="00AC3BA6">
            <w:pPr>
              <w:spacing w:before="120" w:after="120" w:line="240" w:lineRule="auto"/>
              <w:jc w:val="center"/>
              <w:rPr>
                <w:sz w:val="26"/>
                <w:szCs w:val="26"/>
              </w:rPr>
            </w:pPr>
            <w:r w:rsidRPr="00AC3BA6">
              <w:rPr>
                <w:sz w:val="26"/>
                <w:szCs w:val="26"/>
              </w:rPr>
              <w:t>(đã ký)</w:t>
            </w:r>
          </w:p>
          <w:p w:rsidR="004D0CF4" w:rsidRDefault="004D0CF4" w:rsidP="00900FA7">
            <w:pPr>
              <w:spacing w:after="0" w:line="240" w:lineRule="auto"/>
              <w:jc w:val="center"/>
              <w:rPr>
                <w:b/>
              </w:rPr>
            </w:pPr>
          </w:p>
          <w:p w:rsidR="004D0CF4" w:rsidRPr="00604BFF" w:rsidRDefault="004D0CF4" w:rsidP="00900FA7">
            <w:pPr>
              <w:spacing w:after="0" w:line="240" w:lineRule="auto"/>
              <w:jc w:val="center"/>
              <w:rPr>
                <w:b/>
              </w:rPr>
            </w:pPr>
            <w:r>
              <w:rPr>
                <w:b/>
              </w:rPr>
              <w:t>Nguyễn Văn Sinh</w:t>
            </w:r>
          </w:p>
        </w:tc>
      </w:tr>
    </w:tbl>
    <w:p w:rsidR="00C46DA1" w:rsidRDefault="00C46DA1" w:rsidP="00A83356">
      <w:bookmarkStart w:id="0" w:name="_GoBack"/>
      <w:bookmarkEnd w:id="0"/>
    </w:p>
    <w:sectPr w:rsidR="00C46DA1" w:rsidSect="005643FC">
      <w:pgSz w:w="11907" w:h="16840" w:code="9"/>
      <w:pgMar w:top="1134" w:right="1418"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CF4"/>
    <w:rsid w:val="001474AA"/>
    <w:rsid w:val="001B12D6"/>
    <w:rsid w:val="002814BF"/>
    <w:rsid w:val="00463270"/>
    <w:rsid w:val="004758D4"/>
    <w:rsid w:val="004863E5"/>
    <w:rsid w:val="004D0CF4"/>
    <w:rsid w:val="005643FC"/>
    <w:rsid w:val="00593825"/>
    <w:rsid w:val="00757E52"/>
    <w:rsid w:val="007F4CCC"/>
    <w:rsid w:val="00872D60"/>
    <w:rsid w:val="008C58E7"/>
    <w:rsid w:val="008F578B"/>
    <w:rsid w:val="009F5064"/>
    <w:rsid w:val="00A72497"/>
    <w:rsid w:val="00A83356"/>
    <w:rsid w:val="00A83E41"/>
    <w:rsid w:val="00BF3EA5"/>
    <w:rsid w:val="00C46DA1"/>
    <w:rsid w:val="00CA7170"/>
    <w:rsid w:val="00CF7DCD"/>
    <w:rsid w:val="00D7475B"/>
    <w:rsid w:val="00E5104E"/>
    <w:rsid w:val="00E51B35"/>
    <w:rsid w:val="00EC3D0D"/>
    <w:rsid w:val="00F81F69"/>
    <w:rsid w:val="00FC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52"/>
  </w:style>
  <w:style w:type="paragraph" w:styleId="Heading2">
    <w:name w:val="heading 2"/>
    <w:basedOn w:val="Normal"/>
    <w:next w:val="Normal"/>
    <w:link w:val="Heading2Char"/>
    <w:qFormat/>
    <w:rsid w:val="004D0CF4"/>
    <w:pPr>
      <w:keepNext/>
      <w:spacing w:after="0" w:line="240" w:lineRule="auto"/>
      <w:jc w:val="center"/>
      <w:outlineLvl w:val="1"/>
    </w:pPr>
    <w:rPr>
      <w:rFonts w:ascii=".VnTimeH" w:eastAsia="Times New Roman" w:hAnsi=".VnTimeH" w:cs="Times New Roman"/>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0CF4"/>
    <w:rPr>
      <w:rFonts w:ascii=".VnTimeH" w:eastAsia="Times New Roman" w:hAnsi=".VnTimeH" w:cs="Times New Roman"/>
      <w:b/>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52"/>
  </w:style>
  <w:style w:type="paragraph" w:styleId="Heading2">
    <w:name w:val="heading 2"/>
    <w:basedOn w:val="Normal"/>
    <w:next w:val="Normal"/>
    <w:link w:val="Heading2Char"/>
    <w:qFormat/>
    <w:rsid w:val="004D0CF4"/>
    <w:pPr>
      <w:keepNext/>
      <w:spacing w:after="0" w:line="240" w:lineRule="auto"/>
      <w:jc w:val="center"/>
      <w:outlineLvl w:val="1"/>
    </w:pPr>
    <w:rPr>
      <w:rFonts w:ascii=".VnTimeH" w:eastAsia="Times New Roman" w:hAnsi=".VnTimeH" w:cs="Times New Roman"/>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0CF4"/>
    <w:rPr>
      <w:rFonts w:ascii=".VnTimeH" w:eastAsia="Times New Roman" w:hAnsi=".VnTimeH" w:cs="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CIC</cp:lastModifiedBy>
  <cp:revision>3</cp:revision>
  <dcterms:created xsi:type="dcterms:W3CDTF">2020-09-08T07:49:00Z</dcterms:created>
  <dcterms:modified xsi:type="dcterms:W3CDTF">2020-09-08T08:12:00Z</dcterms:modified>
</cp:coreProperties>
</file>