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Ind w:w="-113" w:type="dxa"/>
        <w:tblLayout w:type="fixed"/>
        <w:tblCellMar>
          <w:left w:w="85" w:type="dxa"/>
          <w:right w:w="85" w:type="dxa"/>
        </w:tblCellMar>
        <w:tblLook w:val="0000" w:firstRow="0" w:lastRow="0" w:firstColumn="0" w:lastColumn="0" w:noHBand="0" w:noVBand="0"/>
      </w:tblPr>
      <w:tblGrid>
        <w:gridCol w:w="3530"/>
        <w:gridCol w:w="5753"/>
      </w:tblGrid>
      <w:tr w:rsidR="004900C1" w:rsidTr="000A74F7">
        <w:trPr>
          <w:cantSplit/>
          <w:trHeight w:val="558"/>
        </w:trPr>
        <w:tc>
          <w:tcPr>
            <w:tcW w:w="3530" w:type="dxa"/>
          </w:tcPr>
          <w:p w:rsidR="004900C1" w:rsidRDefault="004900C1" w:rsidP="000A74F7">
            <w:pPr>
              <w:jc w:val="center"/>
              <w:rPr>
                <w:b/>
                <w:bCs/>
                <w:sz w:val="26"/>
                <w:szCs w:val="26"/>
              </w:rPr>
            </w:pPr>
            <w:r>
              <w:rPr>
                <w:b/>
                <w:bCs/>
                <w:sz w:val="26"/>
                <w:szCs w:val="26"/>
              </w:rPr>
              <w:t>BỘ XÂY DỰNG</w:t>
            </w:r>
          </w:p>
          <w:p w:rsidR="001945B5" w:rsidRDefault="0022707F" w:rsidP="000A74F7">
            <w:pPr>
              <w:jc w:val="center"/>
              <w:rPr>
                <w:b/>
                <w:b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744855</wp:posOffset>
                      </wp:positionH>
                      <wp:positionV relativeFrom="paragraph">
                        <wp:posOffset>6350</wp:posOffset>
                      </wp:positionV>
                      <wp:extent cx="635635" cy="0"/>
                      <wp:effectExtent l="11430" t="6350" r="1016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5pt" to="10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"/>
                  </w:pict>
                </mc:Fallback>
              </mc:AlternateContent>
            </w:r>
          </w:p>
        </w:tc>
        <w:tc>
          <w:tcPr>
            <w:tcW w:w="5753" w:type="dxa"/>
          </w:tcPr>
          <w:p w:rsidR="004900C1" w:rsidRDefault="004900C1" w:rsidP="000A74F7">
            <w:pPr>
              <w:jc w:val="center"/>
              <w:rPr>
                <w:b/>
                <w:bCs/>
                <w:sz w:val="26"/>
                <w:szCs w:val="26"/>
              </w:rPr>
            </w:pPr>
            <w:r>
              <w:rPr>
                <w:b/>
                <w:bCs/>
                <w:sz w:val="26"/>
                <w:szCs w:val="26"/>
              </w:rPr>
              <w:t>CỘNG HOÀ XÃ HỘI CHỦ NGHĨA VIỆT NAM</w:t>
            </w:r>
          </w:p>
          <w:p w:rsidR="004900C1" w:rsidRDefault="004900C1" w:rsidP="000A74F7">
            <w:pPr>
              <w:jc w:val="center"/>
              <w:rPr>
                <w:b/>
                <w:bCs/>
                <w:sz w:val="26"/>
                <w:szCs w:val="26"/>
              </w:rPr>
            </w:pPr>
            <w:r>
              <w:rPr>
                <w:b/>
                <w:bCs/>
                <w:sz w:val="26"/>
                <w:szCs w:val="26"/>
              </w:rPr>
              <w:t>Độc lập - Tự do - Hạnh phúc</w:t>
            </w:r>
          </w:p>
        </w:tc>
      </w:tr>
      <w:tr w:rsidR="001945B5" w:rsidRPr="00997E99" w:rsidTr="000A74F7">
        <w:trPr>
          <w:cantSplit/>
          <w:trHeight w:val="544"/>
        </w:trPr>
        <w:tc>
          <w:tcPr>
            <w:tcW w:w="3530" w:type="dxa"/>
          </w:tcPr>
          <w:p w:rsidR="00FA7ED9" w:rsidRDefault="001E0195" w:rsidP="00083BA1">
            <w:pPr>
              <w:pStyle w:val="Heading5"/>
              <w:spacing w:before="180"/>
              <w:rPr>
                <w:sz w:val="24"/>
                <w:szCs w:val="24"/>
                <w:lang w:val="en-US"/>
              </w:rPr>
            </w:pPr>
            <w:r>
              <w:rPr>
                <w:sz w:val="26"/>
                <w:szCs w:val="26"/>
              </w:rPr>
              <w:t xml:space="preserve">Số: </w:t>
            </w:r>
            <w:r w:rsidR="00312A3C">
              <w:rPr>
                <w:sz w:val="26"/>
                <w:szCs w:val="26"/>
              </w:rPr>
              <w:t>3171</w:t>
            </w:r>
            <w:r w:rsidR="00FA7ED9">
              <w:rPr>
                <w:sz w:val="26"/>
                <w:szCs w:val="26"/>
              </w:rPr>
              <w:t>/BXD-KTXD</w:t>
            </w:r>
          </w:p>
          <w:p w:rsidR="001945B5" w:rsidRPr="00997E99" w:rsidRDefault="001945B5" w:rsidP="00294A1D">
            <w:pPr>
              <w:pStyle w:val="Heading5"/>
              <w:rPr>
                <w:sz w:val="24"/>
                <w:szCs w:val="24"/>
                <w:lang w:val="en-US"/>
              </w:rPr>
            </w:pPr>
            <w:r w:rsidRPr="00997E99">
              <w:rPr>
                <w:sz w:val="24"/>
                <w:szCs w:val="24"/>
                <w:lang w:val="en-US"/>
              </w:rPr>
              <w:t xml:space="preserve">V/v </w:t>
            </w:r>
            <w:r w:rsidR="00F256F3">
              <w:rPr>
                <w:sz w:val="24"/>
                <w:szCs w:val="24"/>
                <w:lang w:val="en-US"/>
              </w:rPr>
              <w:t xml:space="preserve">Điều chỉnh </w:t>
            </w:r>
            <w:r w:rsidR="00294A1D">
              <w:rPr>
                <w:sz w:val="24"/>
                <w:szCs w:val="24"/>
                <w:lang w:val="en-US"/>
              </w:rPr>
              <w:t xml:space="preserve">phụ cấp không ổn định sản xuất trong đơn giá </w:t>
            </w:r>
            <w:r w:rsidR="00F256F3">
              <w:rPr>
                <w:sz w:val="24"/>
                <w:szCs w:val="24"/>
                <w:lang w:val="en-US"/>
              </w:rPr>
              <w:t>nhân công của dự án Hệ thống thông tin tín hiệu đường sắt, đoạn Hà Nội – Vinh, tuyến ĐSTN, giai đoạn 2</w:t>
            </w:r>
            <w:r w:rsidRPr="00997E99">
              <w:rPr>
                <w:sz w:val="24"/>
                <w:szCs w:val="24"/>
                <w:lang w:val="en-US"/>
              </w:rPr>
              <w:t>.</w:t>
            </w:r>
          </w:p>
        </w:tc>
        <w:tc>
          <w:tcPr>
            <w:tcW w:w="5753" w:type="dxa"/>
          </w:tcPr>
          <w:p w:rsidR="001945B5" w:rsidRPr="00997E99" w:rsidRDefault="0022707F" w:rsidP="00312A3C">
            <w:pPr>
              <w:spacing w:before="120"/>
              <w:jc w:val="right"/>
              <w:rPr>
                <w:i/>
                <w:iCs/>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19685</wp:posOffset>
                      </wp:positionV>
                      <wp:extent cx="2051685" cy="0"/>
                      <wp:effectExtent l="9525" t="10160" r="571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1.55pt" to="220.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x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"/>
                  </w:pict>
                </mc:Fallback>
              </mc:AlternateContent>
            </w:r>
            <w:r w:rsidR="001945B5" w:rsidRPr="00997E99">
              <w:rPr>
                <w:i/>
                <w:iCs/>
                <w:sz w:val="26"/>
                <w:szCs w:val="26"/>
              </w:rPr>
              <w:t xml:space="preserve">Hà Nội, ngày </w:t>
            </w:r>
            <w:r w:rsidR="00792AAA" w:rsidRPr="00997E99">
              <w:rPr>
                <w:i/>
                <w:iCs/>
                <w:sz w:val="26"/>
                <w:szCs w:val="26"/>
              </w:rPr>
              <w:t xml:space="preserve"> </w:t>
            </w:r>
            <w:r w:rsidR="00312A3C">
              <w:rPr>
                <w:i/>
                <w:iCs/>
                <w:sz w:val="26"/>
                <w:szCs w:val="26"/>
              </w:rPr>
              <w:t>18</w:t>
            </w:r>
            <w:r w:rsidR="001945B5" w:rsidRPr="00997E99">
              <w:rPr>
                <w:i/>
                <w:iCs/>
                <w:sz w:val="26"/>
                <w:szCs w:val="26"/>
              </w:rPr>
              <w:t xml:space="preserve"> </w:t>
            </w:r>
            <w:bookmarkStart w:id="0" w:name="_GoBack"/>
            <w:bookmarkEnd w:id="0"/>
            <w:r w:rsidR="001945B5" w:rsidRPr="00997E99">
              <w:rPr>
                <w:i/>
                <w:iCs/>
                <w:sz w:val="26"/>
                <w:szCs w:val="26"/>
              </w:rPr>
              <w:t>tháng</w:t>
            </w:r>
            <w:r w:rsidR="0041323A" w:rsidRPr="00997E99">
              <w:rPr>
                <w:i/>
                <w:iCs/>
                <w:sz w:val="26"/>
                <w:szCs w:val="26"/>
              </w:rPr>
              <w:t xml:space="preserve"> </w:t>
            </w:r>
            <w:r w:rsidR="00312A3C">
              <w:rPr>
                <w:i/>
                <w:iCs/>
                <w:sz w:val="26"/>
                <w:szCs w:val="26"/>
              </w:rPr>
              <w:t>12</w:t>
            </w:r>
            <w:r w:rsidR="001945B5" w:rsidRPr="00997E99">
              <w:rPr>
                <w:i/>
                <w:iCs/>
                <w:sz w:val="26"/>
                <w:szCs w:val="26"/>
              </w:rPr>
              <w:t xml:space="preserve"> năm 20</w:t>
            </w:r>
            <w:r w:rsidR="00792AAA" w:rsidRPr="00997E99">
              <w:rPr>
                <w:i/>
                <w:iCs/>
                <w:sz w:val="26"/>
                <w:szCs w:val="26"/>
              </w:rPr>
              <w:t>1</w:t>
            </w:r>
            <w:r w:rsidR="00FA7ED9">
              <w:rPr>
                <w:i/>
                <w:iCs/>
                <w:sz w:val="26"/>
                <w:szCs w:val="26"/>
              </w:rPr>
              <w:t>8</w:t>
            </w:r>
          </w:p>
        </w:tc>
      </w:tr>
    </w:tbl>
    <w:p w:rsidR="004900C1" w:rsidRDefault="004900C1">
      <w:pPr>
        <w:pStyle w:val="BodyText"/>
        <w:spacing w:before="120"/>
        <w:rPr>
          <w:sz w:val="16"/>
          <w:szCs w:val="16"/>
          <w:lang w:val="en-US"/>
        </w:rPr>
      </w:pPr>
      <w:r w:rsidRPr="00997E99">
        <w:rPr>
          <w:sz w:val="16"/>
          <w:szCs w:val="16"/>
          <w:lang w:val="en-US"/>
        </w:rPr>
        <w:tab/>
      </w:r>
      <w:r w:rsidRPr="00997E99">
        <w:rPr>
          <w:sz w:val="16"/>
          <w:szCs w:val="16"/>
          <w:lang w:val="en-US"/>
        </w:rPr>
        <w:tab/>
      </w:r>
      <w:r w:rsidRPr="00997E99">
        <w:rPr>
          <w:sz w:val="16"/>
          <w:szCs w:val="16"/>
          <w:lang w:val="en-US"/>
        </w:rPr>
        <w:tab/>
      </w:r>
    </w:p>
    <w:tbl>
      <w:tblPr>
        <w:tblW w:w="8994" w:type="dxa"/>
        <w:tblInd w:w="-86" w:type="dxa"/>
        <w:tblLayout w:type="fixed"/>
        <w:tblCellMar>
          <w:left w:w="56" w:type="dxa"/>
          <w:right w:w="56" w:type="dxa"/>
        </w:tblCellMar>
        <w:tblLook w:val="0000" w:firstRow="0" w:lastRow="0" w:firstColumn="0" w:lastColumn="0" w:noHBand="0" w:noVBand="0"/>
      </w:tblPr>
      <w:tblGrid>
        <w:gridCol w:w="2694"/>
        <w:gridCol w:w="6300"/>
      </w:tblGrid>
      <w:tr w:rsidR="004900C1" w:rsidRPr="00366980" w:rsidTr="00FA7ED9">
        <w:tc>
          <w:tcPr>
            <w:tcW w:w="2694" w:type="dxa"/>
            <w:tcBorders>
              <w:top w:val="nil"/>
              <w:left w:val="nil"/>
              <w:bottom w:val="nil"/>
              <w:right w:val="nil"/>
            </w:tcBorders>
          </w:tcPr>
          <w:p w:rsidR="004900C1" w:rsidRPr="004900C1" w:rsidRDefault="004900C1">
            <w:pPr>
              <w:spacing w:before="60"/>
              <w:jc w:val="right"/>
            </w:pPr>
            <w:r w:rsidRPr="004900C1">
              <w:t>Kính gửi:</w:t>
            </w:r>
          </w:p>
        </w:tc>
        <w:tc>
          <w:tcPr>
            <w:tcW w:w="6300" w:type="dxa"/>
            <w:tcBorders>
              <w:top w:val="nil"/>
              <w:left w:val="nil"/>
              <w:bottom w:val="nil"/>
              <w:right w:val="nil"/>
            </w:tcBorders>
          </w:tcPr>
          <w:p w:rsidR="004900C1" w:rsidRPr="004700A8" w:rsidRDefault="00FA7ED9">
            <w:pPr>
              <w:pStyle w:val="Header"/>
              <w:tabs>
                <w:tab w:val="clear" w:pos="4320"/>
                <w:tab w:val="clear" w:pos="8640"/>
              </w:tabs>
              <w:spacing w:before="60"/>
            </w:pPr>
            <w:r>
              <w:t>Công ty cổ phần thông tin tín hiệu đường sắt Hà Nội</w:t>
            </w:r>
          </w:p>
        </w:tc>
      </w:tr>
    </w:tbl>
    <w:p w:rsidR="0034566D" w:rsidRDefault="008A6A8A" w:rsidP="00294A1D">
      <w:pPr>
        <w:widowControl w:val="0"/>
        <w:tabs>
          <w:tab w:val="left" w:pos="540"/>
        </w:tabs>
        <w:spacing w:before="240" w:line="300" w:lineRule="auto"/>
        <w:ind w:firstLine="720"/>
        <w:jc w:val="both"/>
      </w:pPr>
      <w:r>
        <w:t>Bộ Xây dựng nhận được</w:t>
      </w:r>
      <w:r w:rsidR="00A447A5" w:rsidRPr="00DA3400">
        <w:t xml:space="preserve"> văn</w:t>
      </w:r>
      <w:r w:rsidR="001945B5" w:rsidRPr="00DA3400">
        <w:t xml:space="preserve"> bản</w:t>
      </w:r>
      <w:r w:rsidR="00A447A5" w:rsidRPr="00DA3400">
        <w:t xml:space="preserve"> số </w:t>
      </w:r>
      <w:r w:rsidR="00E54127">
        <w:t>1172</w:t>
      </w:r>
      <w:r w:rsidR="0034566D">
        <w:t>/</w:t>
      </w:r>
      <w:r w:rsidR="00E54127">
        <w:t>2018/TTHN-ĐHDA</w:t>
      </w:r>
      <w:r w:rsidR="0034566D">
        <w:t xml:space="preserve"> ngày </w:t>
      </w:r>
      <w:r w:rsidR="001E6D1D">
        <w:t>15</w:t>
      </w:r>
      <w:r w:rsidR="0034566D">
        <w:t>/</w:t>
      </w:r>
      <w:r w:rsidR="00E54127">
        <w:t>11</w:t>
      </w:r>
      <w:r w:rsidR="0034566D">
        <w:t>/201</w:t>
      </w:r>
      <w:r w:rsidR="00E54127">
        <w:t>8</w:t>
      </w:r>
      <w:r w:rsidR="0034566D">
        <w:t xml:space="preserve"> của </w:t>
      </w:r>
      <w:r w:rsidR="00E54127">
        <w:t>Công ty cổ phần thông tin tín hiệu đường sắt Hà Nội (HASITEC)</w:t>
      </w:r>
      <w:r w:rsidR="0034566D">
        <w:t xml:space="preserve"> đề nghị </w:t>
      </w:r>
      <w:r w:rsidR="001E6D1D">
        <w:t xml:space="preserve">hướng dẫn điều chỉnh </w:t>
      </w:r>
      <w:r w:rsidR="00294A1D">
        <w:t xml:space="preserve">giá </w:t>
      </w:r>
      <w:r w:rsidR="00E8626F">
        <w:t xml:space="preserve">hợp đồng xây dựng của </w:t>
      </w:r>
      <w:r w:rsidR="001E6D1D" w:rsidRPr="001E6D1D">
        <w:t xml:space="preserve">dự án Hệ thống thông tin tín hiệu đường sắt, đoạn Hà Nội – Vinh, tuyến </w:t>
      </w:r>
      <w:r w:rsidR="00F42E3E">
        <w:t xml:space="preserve">đường sắt </w:t>
      </w:r>
      <w:r w:rsidR="00E8626F">
        <w:t>T</w:t>
      </w:r>
      <w:r w:rsidR="00F42E3E">
        <w:t xml:space="preserve">hống </w:t>
      </w:r>
      <w:r w:rsidR="00E8626F">
        <w:t>N</w:t>
      </w:r>
      <w:r w:rsidR="00F42E3E">
        <w:t>hất</w:t>
      </w:r>
      <w:r w:rsidR="001E6D1D" w:rsidRPr="001E6D1D">
        <w:t>, giai đoạn 2</w:t>
      </w:r>
      <w:r w:rsidR="0034566D">
        <w:t>. Sau khi xem xét, Bộ Xây dựng có ý kiế</w:t>
      </w:r>
      <w:r w:rsidR="000F60E9">
        <w:t>n như sau:</w:t>
      </w:r>
    </w:p>
    <w:p w:rsidR="00A16362" w:rsidRDefault="00A16362" w:rsidP="00294A1D">
      <w:pPr>
        <w:widowControl w:val="0"/>
        <w:numPr>
          <w:ilvl w:val="0"/>
          <w:numId w:val="26"/>
        </w:numPr>
        <w:tabs>
          <w:tab w:val="clear" w:pos="1440"/>
          <w:tab w:val="left" w:pos="1080"/>
        </w:tabs>
        <w:spacing w:before="80" w:line="288" w:lineRule="auto"/>
        <w:ind w:left="0" w:firstLine="720"/>
        <w:jc w:val="both"/>
      </w:pPr>
      <w:r>
        <w:t xml:space="preserve">Việc thanh toán, quyết toán và điều chỉnh giá hợp đồng xây dựng thực hiện theo nội dung hợp đồng đã ký kết giữa các bên và phù hợp với quy định của pháp luật áp dụng cho hợp đồng. </w:t>
      </w:r>
    </w:p>
    <w:p w:rsidR="00717149" w:rsidRPr="00717149" w:rsidRDefault="00717149" w:rsidP="00294A1D">
      <w:pPr>
        <w:widowControl w:val="0"/>
        <w:numPr>
          <w:ilvl w:val="0"/>
          <w:numId w:val="26"/>
        </w:numPr>
        <w:tabs>
          <w:tab w:val="clear" w:pos="1440"/>
          <w:tab w:val="left" w:pos="1080"/>
        </w:tabs>
        <w:spacing w:before="80" w:line="288" w:lineRule="auto"/>
        <w:ind w:left="0" w:firstLine="720"/>
        <w:jc w:val="both"/>
      </w:pPr>
      <w:r w:rsidRPr="00717149">
        <w:t xml:space="preserve">Về </w:t>
      </w:r>
      <w:r w:rsidR="00294A1D">
        <w:t xml:space="preserve">chủ trương áp dụng </w:t>
      </w:r>
      <w:r w:rsidRPr="00717149">
        <w:t>phụ cấp không ổn định s</w:t>
      </w:r>
      <w:r>
        <w:t>ản xuấ</w:t>
      </w:r>
      <w:r w:rsidR="00294A1D">
        <w:t>t trong đơn giá nhân công của các dự án đầu tư xây dựng.</w:t>
      </w:r>
    </w:p>
    <w:p w:rsidR="00717149" w:rsidRDefault="00717149" w:rsidP="00294A1D">
      <w:pPr>
        <w:widowControl w:val="0"/>
        <w:spacing w:before="80" w:line="288" w:lineRule="auto"/>
        <w:ind w:firstLine="720"/>
        <w:jc w:val="both"/>
      </w:pPr>
      <w:r>
        <w:t>Theo Nghị quyết số 104/NQ-CP ngày 08/8/2018</w:t>
      </w:r>
      <w:r w:rsidR="002F1095">
        <w:t xml:space="preserve"> của Chính phủ</w:t>
      </w:r>
      <w:r>
        <w:t xml:space="preserve"> và văn bản hướng dẫn số 2464/BXD-KTXD ngày 03/10/2018 của Bộ Xây dựng: Chính phủ thống nhất cho phép áp dụng phụ cấp không ổn định sản xuất vào đơn giá nhân công ngành xây dựng đối với các dự án sử dụng vốn nhà nước giai đoạn từ năm 2005 đến ngày 15/5/2015; các hợp đồng ký kết trong giai đoạn này thì việc thanh toán, quyết toán chi phí nhân công xây dựng thực hiện theo nội dung hợp đồng đã ký kết phù hợp với quy định của pháp luật có liên quan áp dụng cho hợp đồng.</w:t>
      </w:r>
    </w:p>
    <w:p w:rsidR="000F60E9" w:rsidRDefault="000A74F7" w:rsidP="00294A1D">
      <w:pPr>
        <w:widowControl w:val="0"/>
        <w:numPr>
          <w:ilvl w:val="0"/>
          <w:numId w:val="26"/>
        </w:numPr>
        <w:tabs>
          <w:tab w:val="clear" w:pos="1440"/>
          <w:tab w:val="left" w:pos="1080"/>
        </w:tabs>
        <w:spacing w:before="80" w:line="288" w:lineRule="auto"/>
        <w:ind w:left="0" w:firstLine="720"/>
        <w:jc w:val="both"/>
      </w:pPr>
      <w:r>
        <w:t>V</w:t>
      </w:r>
      <w:r w:rsidR="00717149">
        <w:t xml:space="preserve">iệc </w:t>
      </w:r>
      <w:r w:rsidR="000F60E9">
        <w:t xml:space="preserve">điều chỉnh giá nhân công trong nước của </w:t>
      </w:r>
      <w:r w:rsidR="00A16362">
        <w:t xml:space="preserve">hợp đồng EPC thực hiện dự án Hệ thống thông tin tín hiệu đường sắt, đoạn Hà Nội </w:t>
      </w:r>
      <w:r w:rsidR="0088176A">
        <w:t>–</w:t>
      </w:r>
      <w:r w:rsidR="00A16362">
        <w:t xml:space="preserve"> Vinh</w:t>
      </w:r>
      <w:r w:rsidR="0088176A">
        <w:t xml:space="preserve">, tuyến </w:t>
      </w:r>
      <w:r w:rsidR="00F42E3E">
        <w:t>đường sắt thống nhất</w:t>
      </w:r>
      <w:r w:rsidR="0088176A">
        <w:t>, giai đoạn 2</w:t>
      </w:r>
      <w:r w:rsidR="00717149">
        <w:t xml:space="preserve"> đã được Bộ Xây dựng hướng dẫn tại văn bản số 2161/BXD-KTXD ngày 04/10/2016.</w:t>
      </w:r>
      <w:r w:rsidR="0088176A">
        <w:t xml:space="preserve"> </w:t>
      </w:r>
      <w:r w:rsidR="000F60E9">
        <w:t xml:space="preserve">Theo đó, việc điều chỉnh giá nhân công trong nước đối với hợp đồng này khi mặt bằng giá nhân công thay đổi do quy định của pháp luật là phù hợp. </w:t>
      </w:r>
    </w:p>
    <w:p w:rsidR="00E1446D" w:rsidRDefault="00717149" w:rsidP="00294A1D">
      <w:pPr>
        <w:widowControl w:val="0"/>
        <w:spacing w:before="80" w:line="300" w:lineRule="auto"/>
        <w:ind w:firstLine="720"/>
        <w:jc w:val="both"/>
      </w:pPr>
      <w:r>
        <w:t xml:space="preserve">Như vậy, trường hợp trong hợp đồng EPC thực hiện dự án “Hệ thống thông tin tín hiệu đường sắt, đoạn Hà Nội – Vinh, tuyến đường sắt Thống Nhất, giai đoạn 2” </w:t>
      </w:r>
      <w:r w:rsidR="000A74F7">
        <w:t>đã ký kết, đơn giá nhân công đã bao gồm</w:t>
      </w:r>
      <w:r>
        <w:t xml:space="preserve"> phụ cấp không ổn định sản xuất, thì khi điều chỉnh giá hợp đồng, đơn giá nhân công của các khối lượng </w:t>
      </w:r>
      <w:r w:rsidRPr="00084F34">
        <w:lastRenderedPageBreak/>
        <w:t xml:space="preserve">thực hiện trong giai đoạn từ năm 2005 đến ngày 15/5/2015 được tính </w:t>
      </w:r>
      <w:r w:rsidR="00A503FD" w:rsidRPr="00084F34">
        <w:t>cả</w:t>
      </w:r>
      <w:r w:rsidRPr="00084F34">
        <w:t xml:space="preserve"> chi phí</w:t>
      </w:r>
      <w:r w:rsidR="000A74F7" w:rsidRPr="00084F34">
        <w:t xml:space="preserve"> phụ cấp không ổn định sản xuất theo quy đị</w:t>
      </w:r>
      <w:r w:rsidR="0009577A" w:rsidRPr="00084F34">
        <w:t>nh</w:t>
      </w:r>
      <w:r w:rsidR="00E1446D">
        <w:t xml:space="preserve">, </w:t>
      </w:r>
      <w:r w:rsidR="00E1446D" w:rsidRPr="00E1446D">
        <w:t>đảm bảo tuân thủ đúng Nghị quyết số 104/NQ-CP ngày 08/8/2018 của Chính phủ, văn bản số 2464/BXD-KTXD ngày 03/10/2018 của Bộ Xây dựng và hợp đồng đã ký</w:t>
      </w:r>
      <w:r w:rsidR="00D5521B">
        <w:t>.</w:t>
      </w:r>
    </w:p>
    <w:p w:rsidR="00A447A5" w:rsidRDefault="000A74F7" w:rsidP="00E1446D">
      <w:pPr>
        <w:widowControl w:val="0"/>
        <w:spacing w:before="120" w:line="300" w:lineRule="auto"/>
        <w:ind w:firstLine="720"/>
        <w:jc w:val="both"/>
      </w:pPr>
      <w:r>
        <w:t xml:space="preserve">Công ty cổ phần thông tin tín hiệu đường sắt Hà Nội </w:t>
      </w:r>
      <w:r w:rsidR="00564026">
        <w:t>căn cứ ý kiến trên thực hiện</w:t>
      </w:r>
      <w:r w:rsidR="00B277EE">
        <w:t xml:space="preserve"> theo quy định</w:t>
      </w:r>
      <w:r w:rsidR="00047836">
        <w:t>.</w:t>
      </w:r>
    </w:p>
    <w:p w:rsidR="000A74F7" w:rsidRDefault="000A74F7" w:rsidP="000A74F7">
      <w:pPr>
        <w:widowControl w:val="0"/>
        <w:tabs>
          <w:tab w:val="left" w:pos="540"/>
        </w:tabs>
        <w:spacing w:before="120" w:line="300" w:lineRule="auto"/>
        <w:ind w:firstLine="720"/>
        <w:jc w:val="both"/>
      </w:pPr>
    </w:p>
    <w:tbl>
      <w:tblPr>
        <w:tblW w:w="0" w:type="auto"/>
        <w:tblInd w:w="108" w:type="dxa"/>
        <w:tblLayout w:type="fixed"/>
        <w:tblLook w:val="0000" w:firstRow="0" w:lastRow="0" w:firstColumn="0" w:lastColumn="0" w:noHBand="0" w:noVBand="0"/>
      </w:tblPr>
      <w:tblGrid>
        <w:gridCol w:w="3600"/>
        <w:gridCol w:w="5471"/>
      </w:tblGrid>
      <w:tr w:rsidR="004900C1" w:rsidRPr="00C03F22">
        <w:trPr>
          <w:trHeight w:val="540"/>
        </w:trPr>
        <w:tc>
          <w:tcPr>
            <w:tcW w:w="3600" w:type="dxa"/>
            <w:tcBorders>
              <w:top w:val="nil"/>
              <w:left w:val="nil"/>
              <w:bottom w:val="nil"/>
              <w:right w:val="nil"/>
            </w:tcBorders>
          </w:tcPr>
          <w:p w:rsidR="00530383" w:rsidRDefault="00530383">
            <w:pPr>
              <w:rPr>
                <w:b/>
                <w:bCs/>
                <w:i/>
                <w:iCs/>
                <w:sz w:val="22"/>
                <w:szCs w:val="22"/>
              </w:rPr>
            </w:pPr>
          </w:p>
          <w:p w:rsidR="004900C1" w:rsidRPr="00F70033" w:rsidRDefault="004900C1">
            <w:pPr>
              <w:rPr>
                <w:b/>
                <w:bCs/>
                <w:i/>
                <w:iCs/>
                <w:sz w:val="24"/>
                <w:szCs w:val="24"/>
              </w:rPr>
            </w:pPr>
            <w:r w:rsidRPr="00F70033">
              <w:rPr>
                <w:b/>
                <w:bCs/>
                <w:i/>
                <w:iCs/>
                <w:sz w:val="24"/>
                <w:szCs w:val="24"/>
              </w:rPr>
              <w:t>Nơi nhận:</w:t>
            </w:r>
          </w:p>
          <w:p w:rsidR="004900C1" w:rsidRPr="00F70033" w:rsidRDefault="004900C1">
            <w:pPr>
              <w:numPr>
                <w:ilvl w:val="0"/>
                <w:numId w:val="1"/>
              </w:numPr>
              <w:tabs>
                <w:tab w:val="clear" w:pos="1620"/>
                <w:tab w:val="num" w:pos="180"/>
              </w:tabs>
              <w:ind w:left="180" w:hanging="180"/>
              <w:rPr>
                <w:sz w:val="24"/>
                <w:szCs w:val="24"/>
              </w:rPr>
            </w:pPr>
            <w:r w:rsidRPr="00F70033">
              <w:rPr>
                <w:sz w:val="24"/>
                <w:szCs w:val="24"/>
              </w:rPr>
              <w:t>Như trên;</w:t>
            </w:r>
          </w:p>
          <w:p w:rsidR="004900C1" w:rsidRPr="00805574" w:rsidRDefault="004900C1" w:rsidP="000A74F7">
            <w:pPr>
              <w:numPr>
                <w:ilvl w:val="0"/>
                <w:numId w:val="1"/>
              </w:numPr>
              <w:tabs>
                <w:tab w:val="clear" w:pos="1620"/>
                <w:tab w:val="num" w:pos="180"/>
              </w:tabs>
              <w:ind w:left="180" w:hanging="180"/>
              <w:rPr>
                <w:sz w:val="22"/>
                <w:szCs w:val="22"/>
                <w:lang w:val="fr-FR"/>
              </w:rPr>
            </w:pPr>
            <w:r w:rsidRPr="00997E99">
              <w:rPr>
                <w:sz w:val="24"/>
                <w:szCs w:val="24"/>
                <w:lang w:val="fr-FR"/>
              </w:rPr>
              <w:t>Lưu: V</w:t>
            </w:r>
            <w:r w:rsidR="004B5848" w:rsidRPr="00997E99">
              <w:rPr>
                <w:sz w:val="24"/>
                <w:szCs w:val="24"/>
                <w:lang w:val="fr-FR"/>
              </w:rPr>
              <w:t>T</w:t>
            </w:r>
            <w:r w:rsidRPr="00997E99">
              <w:rPr>
                <w:sz w:val="24"/>
                <w:szCs w:val="24"/>
                <w:lang w:val="fr-FR"/>
              </w:rPr>
              <w:t>,</w:t>
            </w:r>
            <w:r w:rsidR="000A74F7">
              <w:rPr>
                <w:sz w:val="24"/>
                <w:szCs w:val="24"/>
                <w:lang w:val="fr-FR"/>
              </w:rPr>
              <w:t xml:space="preserve"> Cục</w:t>
            </w:r>
            <w:r w:rsidR="00347203" w:rsidRPr="00997E99">
              <w:rPr>
                <w:sz w:val="24"/>
                <w:szCs w:val="24"/>
                <w:lang w:val="fr-FR"/>
              </w:rPr>
              <w:t xml:space="preserve"> </w:t>
            </w:r>
            <w:r w:rsidRPr="00997E99">
              <w:rPr>
                <w:sz w:val="24"/>
                <w:szCs w:val="24"/>
                <w:lang w:val="fr-FR"/>
              </w:rPr>
              <w:t>KT</w:t>
            </w:r>
            <w:r w:rsidR="002827FF" w:rsidRPr="00997E99">
              <w:rPr>
                <w:sz w:val="24"/>
                <w:szCs w:val="24"/>
                <w:lang w:val="fr-FR"/>
              </w:rPr>
              <w:t>XD</w:t>
            </w:r>
            <w:r w:rsidRPr="00997E99">
              <w:rPr>
                <w:sz w:val="24"/>
                <w:szCs w:val="24"/>
                <w:lang w:val="fr-FR"/>
              </w:rPr>
              <w:t xml:space="preserve">. </w:t>
            </w:r>
            <w:r w:rsidR="000E22D9" w:rsidRPr="00F70033">
              <w:rPr>
                <w:sz w:val="24"/>
                <w:szCs w:val="24"/>
                <w:lang w:val="fr-FR"/>
              </w:rPr>
              <w:t>T</w:t>
            </w:r>
            <w:r w:rsidR="000A74F7">
              <w:rPr>
                <w:sz w:val="24"/>
                <w:szCs w:val="24"/>
                <w:lang w:val="fr-FR"/>
              </w:rPr>
              <w:t>r</w:t>
            </w:r>
            <w:r w:rsidR="000E22D9" w:rsidRPr="00F70033">
              <w:rPr>
                <w:sz w:val="24"/>
                <w:szCs w:val="24"/>
                <w:lang w:val="fr-FR"/>
              </w:rPr>
              <w:t>6</w:t>
            </w:r>
            <w:r w:rsidRPr="00F70033">
              <w:rPr>
                <w:sz w:val="24"/>
                <w:szCs w:val="24"/>
                <w:lang w:val="fr-FR"/>
              </w:rPr>
              <w:t>.</w:t>
            </w:r>
          </w:p>
        </w:tc>
        <w:tc>
          <w:tcPr>
            <w:tcW w:w="5471" w:type="dxa"/>
            <w:tcBorders>
              <w:top w:val="nil"/>
              <w:left w:val="nil"/>
              <w:bottom w:val="nil"/>
              <w:right w:val="nil"/>
            </w:tcBorders>
          </w:tcPr>
          <w:p w:rsidR="00DA6AAA" w:rsidRPr="00330602" w:rsidRDefault="00C5447E" w:rsidP="00E86072">
            <w:pPr>
              <w:ind w:right="-1"/>
              <w:jc w:val="center"/>
              <w:rPr>
                <w:b/>
                <w:bCs/>
                <w:spacing w:val="-6"/>
                <w:sz w:val="24"/>
                <w:szCs w:val="24"/>
                <w:lang w:val="fr-FR"/>
              </w:rPr>
            </w:pPr>
            <w:r>
              <w:rPr>
                <w:b/>
                <w:bCs/>
                <w:spacing w:val="-6"/>
                <w:sz w:val="24"/>
                <w:szCs w:val="24"/>
                <w:lang w:val="fr-FR"/>
              </w:rPr>
              <w:t>K</w:t>
            </w:r>
            <w:r w:rsidR="00DA6AAA" w:rsidRPr="00330602">
              <w:rPr>
                <w:b/>
                <w:bCs/>
                <w:spacing w:val="-6"/>
                <w:sz w:val="24"/>
                <w:szCs w:val="24"/>
                <w:lang w:val="fr-FR"/>
              </w:rPr>
              <w:t>T. BỘ TRƯỞNG</w:t>
            </w:r>
          </w:p>
          <w:p w:rsidR="00DA6AAA" w:rsidRPr="00947FDB" w:rsidRDefault="00C5447E" w:rsidP="00E86072">
            <w:pPr>
              <w:jc w:val="center"/>
              <w:rPr>
                <w:i/>
                <w:iCs/>
                <w:lang w:val="fr-FR"/>
              </w:rPr>
            </w:pPr>
            <w:r>
              <w:rPr>
                <w:b/>
                <w:bCs/>
                <w:spacing w:val="-6"/>
                <w:sz w:val="24"/>
                <w:szCs w:val="24"/>
                <w:lang w:val="fr-FR"/>
              </w:rPr>
              <w:t>THỨ</w:t>
            </w:r>
            <w:r w:rsidR="00783248">
              <w:rPr>
                <w:b/>
                <w:bCs/>
                <w:spacing w:val="-6"/>
                <w:sz w:val="24"/>
                <w:szCs w:val="24"/>
                <w:lang w:val="fr-FR"/>
              </w:rPr>
              <w:t xml:space="preserve"> </w:t>
            </w:r>
            <w:r w:rsidR="00DA6AAA" w:rsidRPr="00330602">
              <w:rPr>
                <w:b/>
                <w:bCs/>
                <w:spacing w:val="-6"/>
                <w:sz w:val="24"/>
                <w:szCs w:val="24"/>
                <w:lang w:val="fr-FR"/>
              </w:rPr>
              <w:t>TRƯỞNG</w:t>
            </w:r>
          </w:p>
          <w:p w:rsidR="00DA6AAA" w:rsidRDefault="00DA6AAA" w:rsidP="00DA6AAA">
            <w:pPr>
              <w:ind w:right="-1"/>
              <w:jc w:val="center"/>
              <w:rPr>
                <w:i/>
                <w:iCs/>
                <w:lang w:val="fr-FR"/>
              </w:rPr>
            </w:pPr>
          </w:p>
          <w:p w:rsidR="00DA6AAA" w:rsidRDefault="00DA6AAA" w:rsidP="00DA6AAA">
            <w:pPr>
              <w:ind w:right="-1"/>
              <w:jc w:val="center"/>
              <w:rPr>
                <w:i/>
                <w:iCs/>
                <w:lang w:val="fr-FR"/>
              </w:rPr>
            </w:pPr>
          </w:p>
          <w:p w:rsidR="00E41C3D" w:rsidRDefault="00E41C3D" w:rsidP="00DA6AAA">
            <w:pPr>
              <w:ind w:right="-1"/>
              <w:jc w:val="center"/>
              <w:rPr>
                <w:i/>
                <w:iCs/>
                <w:lang w:val="fr-FR"/>
              </w:rPr>
            </w:pPr>
          </w:p>
          <w:p w:rsidR="00DA6AAA" w:rsidRPr="001E0195" w:rsidRDefault="001E0195" w:rsidP="00DA6AAA">
            <w:pPr>
              <w:ind w:right="-1"/>
              <w:jc w:val="center"/>
              <w:rPr>
                <w:iCs/>
                <w:lang w:val="fr-FR"/>
              </w:rPr>
            </w:pPr>
            <w:r w:rsidRPr="001E0195">
              <w:rPr>
                <w:iCs/>
                <w:lang w:val="fr-FR"/>
              </w:rPr>
              <w:t>(đ</w:t>
            </w:r>
            <w:r w:rsidR="00312A3C" w:rsidRPr="001E0195">
              <w:rPr>
                <w:iCs/>
                <w:lang w:val="fr-FR"/>
              </w:rPr>
              <w:t>ã ký</w:t>
            </w:r>
            <w:r w:rsidRPr="001E0195">
              <w:rPr>
                <w:iCs/>
                <w:lang w:val="fr-FR"/>
              </w:rPr>
              <w:t>)</w:t>
            </w:r>
          </w:p>
          <w:p w:rsidR="001E0195" w:rsidRPr="00947FDB" w:rsidRDefault="001E0195" w:rsidP="00DA6AAA">
            <w:pPr>
              <w:ind w:right="-1"/>
              <w:jc w:val="center"/>
              <w:rPr>
                <w:i/>
                <w:iCs/>
                <w:lang w:val="fr-FR"/>
              </w:rPr>
            </w:pPr>
          </w:p>
          <w:p w:rsidR="00DA6AAA" w:rsidRDefault="00DA6AAA" w:rsidP="00DA6AAA">
            <w:pPr>
              <w:ind w:right="-1"/>
              <w:jc w:val="center"/>
              <w:rPr>
                <w:i/>
                <w:iCs/>
                <w:lang w:val="fr-FR"/>
              </w:rPr>
            </w:pPr>
          </w:p>
          <w:p w:rsidR="000A74F7" w:rsidRPr="00947FDB" w:rsidRDefault="000A74F7" w:rsidP="00DA6AAA">
            <w:pPr>
              <w:ind w:right="-1"/>
              <w:jc w:val="center"/>
              <w:rPr>
                <w:i/>
                <w:iCs/>
                <w:lang w:val="fr-FR"/>
              </w:rPr>
            </w:pPr>
          </w:p>
          <w:p w:rsidR="004900C1" w:rsidRPr="00C03F22" w:rsidRDefault="00C5447E" w:rsidP="00DA6AAA">
            <w:pPr>
              <w:pStyle w:val="Heading2"/>
              <w:ind w:right="-1"/>
              <w:jc w:val="center"/>
              <w:rPr>
                <w:lang w:val="fr-FR"/>
              </w:rPr>
            </w:pPr>
            <w:r>
              <w:rPr>
                <w:lang w:val="fr-FR"/>
              </w:rPr>
              <w:t xml:space="preserve">Bùi </w:t>
            </w:r>
            <w:r w:rsidR="00DF2AF6">
              <w:rPr>
                <w:lang w:val="fr-FR"/>
              </w:rPr>
              <w:t>Phạm Khánh</w:t>
            </w:r>
          </w:p>
        </w:tc>
      </w:tr>
    </w:tbl>
    <w:p w:rsidR="0082279A" w:rsidRPr="00C03F22" w:rsidRDefault="0082279A" w:rsidP="005E333E">
      <w:pPr>
        <w:rPr>
          <w:lang w:val="fr-FR"/>
        </w:rPr>
      </w:pPr>
    </w:p>
    <w:sectPr w:rsidR="0082279A" w:rsidRPr="00C03F22" w:rsidSect="00294A1D">
      <w:footerReference w:type="default" r:id="rId8"/>
      <w:pgSz w:w="11909" w:h="16834" w:code="9"/>
      <w:pgMar w:top="1134" w:right="1134" w:bottom="851" w:left="1701" w:header="357" w:footer="6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729" w:rsidRDefault="00E61729">
      <w:r>
        <w:separator/>
      </w:r>
    </w:p>
  </w:endnote>
  <w:endnote w:type="continuationSeparator" w:id="0">
    <w:p w:rsidR="00E61729" w:rsidRDefault="00E6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729" w:rsidRDefault="00E61729">
      <w:r>
        <w:separator/>
      </w:r>
    </w:p>
  </w:footnote>
  <w:footnote w:type="continuationSeparator" w:id="0">
    <w:p w:rsidR="00E61729" w:rsidRDefault="00E617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8ED"/>
    <w:multiLevelType w:val="hybridMultilevel"/>
    <w:tmpl w:val="F99A432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rPr>
        <w:rFonts w:cs="Times New Roman"/>
      </w:rPr>
    </w:lvl>
    <w:lvl w:ilvl="2" w:tplc="0409001B">
      <w:start w:val="1"/>
      <w:numFmt w:val="lowerRoman"/>
      <w:lvlText w:val="%3."/>
      <w:lvlJc w:val="right"/>
      <w:pPr>
        <w:tabs>
          <w:tab w:val="num" w:pos="3030"/>
        </w:tabs>
        <w:ind w:left="3030" w:hanging="180"/>
      </w:pPr>
      <w:rPr>
        <w:rFonts w:cs="Times New Roman"/>
      </w:rPr>
    </w:lvl>
    <w:lvl w:ilvl="3" w:tplc="0409000F">
      <w:start w:val="1"/>
      <w:numFmt w:val="decimal"/>
      <w:lvlText w:val="%4."/>
      <w:lvlJc w:val="left"/>
      <w:pPr>
        <w:tabs>
          <w:tab w:val="num" w:pos="3750"/>
        </w:tabs>
        <w:ind w:left="3750" w:hanging="360"/>
      </w:pPr>
      <w:rPr>
        <w:rFonts w:cs="Times New Roman"/>
      </w:rPr>
    </w:lvl>
    <w:lvl w:ilvl="4" w:tplc="04090019">
      <w:start w:val="1"/>
      <w:numFmt w:val="lowerLetter"/>
      <w:lvlText w:val="%5."/>
      <w:lvlJc w:val="left"/>
      <w:pPr>
        <w:tabs>
          <w:tab w:val="num" w:pos="4470"/>
        </w:tabs>
        <w:ind w:left="4470" w:hanging="360"/>
      </w:pPr>
      <w:rPr>
        <w:rFonts w:cs="Times New Roman"/>
      </w:rPr>
    </w:lvl>
    <w:lvl w:ilvl="5" w:tplc="0409001B">
      <w:start w:val="1"/>
      <w:numFmt w:val="lowerRoman"/>
      <w:lvlText w:val="%6."/>
      <w:lvlJc w:val="right"/>
      <w:pPr>
        <w:tabs>
          <w:tab w:val="num" w:pos="5190"/>
        </w:tabs>
        <w:ind w:left="5190" w:hanging="180"/>
      </w:pPr>
      <w:rPr>
        <w:rFonts w:cs="Times New Roman"/>
      </w:rPr>
    </w:lvl>
    <w:lvl w:ilvl="6" w:tplc="0409000F">
      <w:start w:val="1"/>
      <w:numFmt w:val="decimal"/>
      <w:lvlText w:val="%7."/>
      <w:lvlJc w:val="left"/>
      <w:pPr>
        <w:tabs>
          <w:tab w:val="num" w:pos="5910"/>
        </w:tabs>
        <w:ind w:left="5910" w:hanging="360"/>
      </w:pPr>
      <w:rPr>
        <w:rFonts w:cs="Times New Roman"/>
      </w:rPr>
    </w:lvl>
    <w:lvl w:ilvl="7" w:tplc="04090019">
      <w:start w:val="1"/>
      <w:numFmt w:val="lowerLetter"/>
      <w:lvlText w:val="%8."/>
      <w:lvlJc w:val="left"/>
      <w:pPr>
        <w:tabs>
          <w:tab w:val="num" w:pos="6630"/>
        </w:tabs>
        <w:ind w:left="6630" w:hanging="360"/>
      </w:pPr>
      <w:rPr>
        <w:rFonts w:cs="Times New Roman"/>
      </w:rPr>
    </w:lvl>
    <w:lvl w:ilvl="8" w:tplc="0409001B">
      <w:start w:val="1"/>
      <w:numFmt w:val="lowerRoman"/>
      <w:lvlText w:val="%9."/>
      <w:lvlJc w:val="right"/>
      <w:pPr>
        <w:tabs>
          <w:tab w:val="num" w:pos="7350"/>
        </w:tabs>
        <w:ind w:left="7350" w:hanging="180"/>
      </w:pPr>
      <w:rPr>
        <w:rFonts w:cs="Times New Roman"/>
      </w:rPr>
    </w:lvl>
  </w:abstractNum>
  <w:abstractNum w:abstractNumId="2">
    <w:nsid w:val="150B6BB9"/>
    <w:multiLevelType w:val="hybridMultilevel"/>
    <w:tmpl w:val="C94889A2"/>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
    <w:nsid w:val="1DF60C42"/>
    <w:multiLevelType w:val="hybridMultilevel"/>
    <w:tmpl w:val="BF964E00"/>
    <w:lvl w:ilvl="0" w:tplc="CC462F9C">
      <w:start w:val="1"/>
      <w:numFmt w:val="bullet"/>
      <w:lvlText w:val=""/>
      <w:lvlJc w:val="left"/>
      <w:pPr>
        <w:tabs>
          <w:tab w:val="num" w:pos="1440"/>
        </w:tabs>
        <w:ind w:left="1440" w:hanging="360"/>
      </w:pPr>
      <w:rPr>
        <w:rFonts w:ascii="Symbol" w:hAnsi="Symbol" w:hint="default"/>
        <w:color w:val="auto"/>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
    <w:nsid w:val="275B7B60"/>
    <w:multiLevelType w:val="hybridMultilevel"/>
    <w:tmpl w:val="4A588560"/>
    <w:lvl w:ilvl="0" w:tplc="A804225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6">
    <w:nsid w:val="2E401979"/>
    <w:multiLevelType w:val="hybridMultilevel"/>
    <w:tmpl w:val="1A245C80"/>
    <w:lvl w:ilvl="0" w:tplc="60423776">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Times New Roman" w:hAnsi="Times New Roman" w:hint="default"/>
      </w:rPr>
    </w:lvl>
    <w:lvl w:ilvl="3" w:tplc="04090001">
      <w:start w:val="1"/>
      <w:numFmt w:val="bullet"/>
      <w:lvlText w:val=""/>
      <w:lvlJc w:val="left"/>
      <w:pPr>
        <w:tabs>
          <w:tab w:val="num" w:pos="3675"/>
        </w:tabs>
        <w:ind w:left="3675" w:hanging="360"/>
      </w:pPr>
      <w:rPr>
        <w:rFonts w:ascii="Times New Roman" w:hAnsi="Times New Roman"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Times New Roman" w:hAnsi="Times New Roman" w:hint="default"/>
      </w:rPr>
    </w:lvl>
    <w:lvl w:ilvl="6" w:tplc="04090001">
      <w:start w:val="1"/>
      <w:numFmt w:val="bullet"/>
      <w:lvlText w:val=""/>
      <w:lvlJc w:val="left"/>
      <w:pPr>
        <w:tabs>
          <w:tab w:val="num" w:pos="5835"/>
        </w:tabs>
        <w:ind w:left="5835" w:hanging="360"/>
      </w:pPr>
      <w:rPr>
        <w:rFonts w:ascii="Times New Roman" w:hAnsi="Times New Roman"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Times New Roman" w:hAnsi="Times New Roman" w:hint="default"/>
      </w:rPr>
    </w:lvl>
  </w:abstractNum>
  <w:abstractNum w:abstractNumId="8">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9">
    <w:nsid w:val="3BC545E3"/>
    <w:multiLevelType w:val="hybridMultilevel"/>
    <w:tmpl w:val="C8BA32D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0">
    <w:nsid w:val="3C7338F9"/>
    <w:multiLevelType w:val="hybridMultilevel"/>
    <w:tmpl w:val="4D1EE154"/>
    <w:lvl w:ilvl="0" w:tplc="52A87B36">
      <w:start w:val="1"/>
      <w:numFmt w:val="decimal"/>
      <w:lvlText w:val="%1."/>
      <w:lvlJc w:val="left"/>
      <w:pPr>
        <w:tabs>
          <w:tab w:val="num" w:pos="1740"/>
        </w:tabs>
        <w:ind w:left="1740" w:hanging="10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2">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3">
    <w:nsid w:val="49F92CE6"/>
    <w:multiLevelType w:val="hybridMultilevel"/>
    <w:tmpl w:val="579431AC"/>
    <w:lvl w:ilvl="0" w:tplc="36E0A904">
      <w:numFmt w:val="bullet"/>
      <w:lvlText w:val="-"/>
      <w:lvlJc w:val="left"/>
      <w:pPr>
        <w:tabs>
          <w:tab w:val="num" w:pos="1440"/>
        </w:tabs>
        <w:ind w:left="1440" w:hanging="360"/>
      </w:pPr>
      <w:rPr>
        <w:rFonts w:ascii="Times New Roman" w:eastAsia="Times New Roman" w:hAnsi="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4CE710AB"/>
    <w:multiLevelType w:val="hybridMultilevel"/>
    <w:tmpl w:val="56545A2C"/>
    <w:lvl w:ilvl="0" w:tplc="0409000F">
      <w:start w:val="1"/>
      <w:numFmt w:val="decimal"/>
      <w:lvlText w:val="%1."/>
      <w:lvlJc w:val="left"/>
      <w:pPr>
        <w:tabs>
          <w:tab w:val="num" w:pos="1665"/>
        </w:tabs>
        <w:ind w:left="1665" w:hanging="360"/>
      </w:pPr>
      <w:rPr>
        <w:rFonts w:cs="Times New Roman"/>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15">
    <w:nsid w:val="577A1CC5"/>
    <w:multiLevelType w:val="hybridMultilevel"/>
    <w:tmpl w:val="C980D95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6">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7">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8">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9">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20">
    <w:nsid w:val="5F1B4CF7"/>
    <w:multiLevelType w:val="multilevel"/>
    <w:tmpl w:val="30A69608"/>
    <w:lvl w:ilvl="0">
      <w:start w:val="1"/>
      <w:numFmt w:val="bullet"/>
      <w:lvlText w:val="ư"/>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21">
    <w:nsid w:val="66D00BDE"/>
    <w:multiLevelType w:val="multilevel"/>
    <w:tmpl w:val="BF964E00"/>
    <w:lvl w:ilvl="0">
      <w:start w:val="1"/>
      <w:numFmt w:val="bullet"/>
      <w:lvlText w:val=""/>
      <w:lvlJc w:val="left"/>
      <w:pPr>
        <w:tabs>
          <w:tab w:val="num" w:pos="1440"/>
        </w:tabs>
        <w:ind w:left="1440" w:hanging="360"/>
      </w:pPr>
      <w:rPr>
        <w:rFonts w:ascii="Symbol" w:hAnsi="Symbol" w:hint="default"/>
        <w:color w:val="auto"/>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2">
    <w:nsid w:val="67864A2C"/>
    <w:multiLevelType w:val="hybridMultilevel"/>
    <w:tmpl w:val="66CC1B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3">
    <w:nsid w:val="69745154"/>
    <w:multiLevelType w:val="multilevel"/>
    <w:tmpl w:val="C94889A2"/>
    <w:lvl w:ilvl="0">
      <w:start w:val="1"/>
      <w:numFmt w:val="bullet"/>
      <w:lvlText w:val=""/>
      <w:lvlJc w:val="left"/>
      <w:pPr>
        <w:tabs>
          <w:tab w:val="num" w:pos="1440"/>
        </w:tabs>
        <w:ind w:left="1440" w:hanging="360"/>
      </w:pPr>
      <w:rPr>
        <w:rFonts w:ascii="Symbol" w:hAnsi="Symbol"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4">
    <w:nsid w:val="75CD17C2"/>
    <w:multiLevelType w:val="hybridMultilevel"/>
    <w:tmpl w:val="62B66850"/>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5">
    <w:nsid w:val="76B84D3B"/>
    <w:multiLevelType w:val="hybridMultilevel"/>
    <w:tmpl w:val="25D60300"/>
    <w:lvl w:ilvl="0" w:tplc="B4BE5E9E">
      <w:start w:val="1"/>
      <w:numFmt w:val="bullet"/>
      <w:lvlText w:val=""/>
      <w:lvlJc w:val="left"/>
      <w:pPr>
        <w:tabs>
          <w:tab w:val="num" w:pos="1440"/>
        </w:tabs>
        <w:ind w:left="1440" w:hanging="360"/>
      </w:pPr>
      <w:rPr>
        <w:rFonts w:ascii="Symbol" w:hAnsi="Symbol" w:hint="default"/>
        <w:color w:val="auto"/>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6">
    <w:nsid w:val="7E804DCB"/>
    <w:multiLevelType w:val="multilevel"/>
    <w:tmpl w:val="56545A2C"/>
    <w:lvl w:ilvl="0">
      <w:start w:val="1"/>
      <w:numFmt w:val="decimal"/>
      <w:lvlText w:val="%1."/>
      <w:lvlJc w:val="left"/>
      <w:pPr>
        <w:tabs>
          <w:tab w:val="num" w:pos="1665"/>
        </w:tabs>
        <w:ind w:left="1665" w:hanging="360"/>
      </w:pPr>
      <w:rPr>
        <w:rFonts w:cs="Times New Roman"/>
      </w:rPr>
    </w:lvl>
    <w:lvl w:ilvl="1">
      <w:start w:val="1"/>
      <w:numFmt w:val="lowerLetter"/>
      <w:lvlText w:val="%2."/>
      <w:lvlJc w:val="left"/>
      <w:pPr>
        <w:tabs>
          <w:tab w:val="num" w:pos="2385"/>
        </w:tabs>
        <w:ind w:left="2385" w:hanging="360"/>
      </w:pPr>
      <w:rPr>
        <w:rFonts w:cs="Times New Roman"/>
      </w:rPr>
    </w:lvl>
    <w:lvl w:ilvl="2">
      <w:start w:val="1"/>
      <w:numFmt w:val="lowerRoman"/>
      <w:lvlText w:val="%3."/>
      <w:lvlJc w:val="right"/>
      <w:pPr>
        <w:tabs>
          <w:tab w:val="num" w:pos="3105"/>
        </w:tabs>
        <w:ind w:left="3105" w:hanging="180"/>
      </w:pPr>
      <w:rPr>
        <w:rFonts w:cs="Times New Roman"/>
      </w:rPr>
    </w:lvl>
    <w:lvl w:ilvl="3">
      <w:start w:val="1"/>
      <w:numFmt w:val="decimal"/>
      <w:lvlText w:val="%4."/>
      <w:lvlJc w:val="left"/>
      <w:pPr>
        <w:tabs>
          <w:tab w:val="num" w:pos="3825"/>
        </w:tabs>
        <w:ind w:left="3825" w:hanging="360"/>
      </w:pPr>
      <w:rPr>
        <w:rFonts w:cs="Times New Roman"/>
      </w:rPr>
    </w:lvl>
    <w:lvl w:ilvl="4">
      <w:start w:val="1"/>
      <w:numFmt w:val="lowerLetter"/>
      <w:lvlText w:val="%5."/>
      <w:lvlJc w:val="left"/>
      <w:pPr>
        <w:tabs>
          <w:tab w:val="num" w:pos="4545"/>
        </w:tabs>
        <w:ind w:left="4545" w:hanging="360"/>
      </w:pPr>
      <w:rPr>
        <w:rFonts w:cs="Times New Roman"/>
      </w:rPr>
    </w:lvl>
    <w:lvl w:ilvl="5">
      <w:start w:val="1"/>
      <w:numFmt w:val="lowerRoman"/>
      <w:lvlText w:val="%6."/>
      <w:lvlJc w:val="right"/>
      <w:pPr>
        <w:tabs>
          <w:tab w:val="num" w:pos="5265"/>
        </w:tabs>
        <w:ind w:left="5265" w:hanging="180"/>
      </w:pPr>
      <w:rPr>
        <w:rFonts w:cs="Times New Roman"/>
      </w:rPr>
    </w:lvl>
    <w:lvl w:ilvl="6">
      <w:start w:val="1"/>
      <w:numFmt w:val="decimal"/>
      <w:lvlText w:val="%7."/>
      <w:lvlJc w:val="left"/>
      <w:pPr>
        <w:tabs>
          <w:tab w:val="num" w:pos="5985"/>
        </w:tabs>
        <w:ind w:left="5985" w:hanging="360"/>
      </w:pPr>
      <w:rPr>
        <w:rFonts w:cs="Times New Roman"/>
      </w:rPr>
    </w:lvl>
    <w:lvl w:ilvl="7">
      <w:start w:val="1"/>
      <w:numFmt w:val="lowerLetter"/>
      <w:lvlText w:val="%8."/>
      <w:lvlJc w:val="left"/>
      <w:pPr>
        <w:tabs>
          <w:tab w:val="num" w:pos="6705"/>
        </w:tabs>
        <w:ind w:left="6705" w:hanging="360"/>
      </w:pPr>
      <w:rPr>
        <w:rFonts w:cs="Times New Roman"/>
      </w:rPr>
    </w:lvl>
    <w:lvl w:ilvl="8">
      <w:start w:val="1"/>
      <w:numFmt w:val="lowerRoman"/>
      <w:lvlText w:val="%9."/>
      <w:lvlJc w:val="right"/>
      <w:pPr>
        <w:tabs>
          <w:tab w:val="num" w:pos="7425"/>
        </w:tabs>
        <w:ind w:left="7425" w:hanging="180"/>
      </w:pPr>
      <w:rPr>
        <w:rFonts w:cs="Times New Roman"/>
      </w:rPr>
    </w:lvl>
  </w:abstractNum>
  <w:num w:numId="1">
    <w:abstractNumId w:val="5"/>
  </w:num>
  <w:num w:numId="2">
    <w:abstractNumId w:val="11"/>
  </w:num>
  <w:num w:numId="3">
    <w:abstractNumId w:val="20"/>
  </w:num>
  <w:num w:numId="4">
    <w:abstractNumId w:val="17"/>
  </w:num>
  <w:num w:numId="5">
    <w:abstractNumId w:val="12"/>
  </w:num>
  <w:num w:numId="6">
    <w:abstractNumId w:val="16"/>
  </w:num>
  <w:num w:numId="7">
    <w:abstractNumId w:val="19"/>
  </w:num>
  <w:num w:numId="8">
    <w:abstractNumId w:val="1"/>
  </w:num>
  <w:num w:numId="9">
    <w:abstractNumId w:val="7"/>
  </w:num>
  <w:num w:numId="10">
    <w:abstractNumId w:val="18"/>
  </w:num>
  <w:num w:numId="11">
    <w:abstractNumId w:val="15"/>
  </w:num>
  <w:num w:numId="12">
    <w:abstractNumId w:val="14"/>
  </w:num>
  <w:num w:numId="13">
    <w:abstractNumId w:val="26"/>
  </w:num>
  <w:num w:numId="14">
    <w:abstractNumId w:val="8"/>
  </w:num>
  <w:num w:numId="15">
    <w:abstractNumId w:val="24"/>
  </w:num>
  <w:num w:numId="16">
    <w:abstractNumId w:val="3"/>
  </w:num>
  <w:num w:numId="17">
    <w:abstractNumId w:val="21"/>
  </w:num>
  <w:num w:numId="18">
    <w:abstractNumId w:val="25"/>
  </w:num>
  <w:num w:numId="19">
    <w:abstractNumId w:val="0"/>
  </w:num>
  <w:num w:numId="20">
    <w:abstractNumId w:val="2"/>
  </w:num>
  <w:num w:numId="21">
    <w:abstractNumId w:val="23"/>
  </w:num>
  <w:num w:numId="22">
    <w:abstractNumId w:val="13"/>
  </w:num>
  <w:num w:numId="23">
    <w:abstractNumId w:val="22"/>
  </w:num>
  <w:num w:numId="24">
    <w:abstractNumId w:val="10"/>
  </w:num>
  <w:num w:numId="25">
    <w:abstractNumId w:val="6"/>
  </w:num>
  <w:num w:numId="26">
    <w:abstractNumId w:val="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103"/>
    <w:rsid w:val="00006653"/>
    <w:rsid w:val="00006852"/>
    <w:rsid w:val="000100E3"/>
    <w:rsid w:val="00011113"/>
    <w:rsid w:val="00011BD8"/>
    <w:rsid w:val="0002555B"/>
    <w:rsid w:val="00030AC1"/>
    <w:rsid w:val="00032957"/>
    <w:rsid w:val="00040378"/>
    <w:rsid w:val="00041C58"/>
    <w:rsid w:val="00045ACA"/>
    <w:rsid w:val="00047836"/>
    <w:rsid w:val="000537C4"/>
    <w:rsid w:val="00054B51"/>
    <w:rsid w:val="00055E9A"/>
    <w:rsid w:val="00056120"/>
    <w:rsid w:val="00057C0D"/>
    <w:rsid w:val="00061C43"/>
    <w:rsid w:val="000634AF"/>
    <w:rsid w:val="00065CC6"/>
    <w:rsid w:val="00065DB3"/>
    <w:rsid w:val="000730BD"/>
    <w:rsid w:val="00074341"/>
    <w:rsid w:val="00074C30"/>
    <w:rsid w:val="00083BA1"/>
    <w:rsid w:val="00084F34"/>
    <w:rsid w:val="000856AC"/>
    <w:rsid w:val="000873EF"/>
    <w:rsid w:val="0009577A"/>
    <w:rsid w:val="000A111C"/>
    <w:rsid w:val="000A1235"/>
    <w:rsid w:val="000A465A"/>
    <w:rsid w:val="000A5F65"/>
    <w:rsid w:val="000A74F7"/>
    <w:rsid w:val="000B2018"/>
    <w:rsid w:val="000B2E65"/>
    <w:rsid w:val="000B2E8F"/>
    <w:rsid w:val="000B6B1E"/>
    <w:rsid w:val="000B7DEA"/>
    <w:rsid w:val="000C1DA2"/>
    <w:rsid w:val="000C1ED2"/>
    <w:rsid w:val="000E0680"/>
    <w:rsid w:val="000E22D9"/>
    <w:rsid w:val="000E2B6E"/>
    <w:rsid w:val="000E46FC"/>
    <w:rsid w:val="000F60E9"/>
    <w:rsid w:val="001050A1"/>
    <w:rsid w:val="00106A2B"/>
    <w:rsid w:val="00110291"/>
    <w:rsid w:val="001266DD"/>
    <w:rsid w:val="00137D40"/>
    <w:rsid w:val="00137DA2"/>
    <w:rsid w:val="001409EF"/>
    <w:rsid w:val="001422B2"/>
    <w:rsid w:val="00142632"/>
    <w:rsid w:val="00144D92"/>
    <w:rsid w:val="00147EBF"/>
    <w:rsid w:val="00150F43"/>
    <w:rsid w:val="001545AF"/>
    <w:rsid w:val="00160B3B"/>
    <w:rsid w:val="00167899"/>
    <w:rsid w:val="00170515"/>
    <w:rsid w:val="00170D9F"/>
    <w:rsid w:val="00173846"/>
    <w:rsid w:val="00173F4C"/>
    <w:rsid w:val="0017428B"/>
    <w:rsid w:val="00175D33"/>
    <w:rsid w:val="0018390B"/>
    <w:rsid w:val="00184DD0"/>
    <w:rsid w:val="00185F94"/>
    <w:rsid w:val="0019070B"/>
    <w:rsid w:val="00192CAD"/>
    <w:rsid w:val="001945B5"/>
    <w:rsid w:val="001950DA"/>
    <w:rsid w:val="00195628"/>
    <w:rsid w:val="001A2C45"/>
    <w:rsid w:val="001A4D55"/>
    <w:rsid w:val="001A575F"/>
    <w:rsid w:val="001B6C2C"/>
    <w:rsid w:val="001C71D3"/>
    <w:rsid w:val="001D05CF"/>
    <w:rsid w:val="001D154E"/>
    <w:rsid w:val="001D2777"/>
    <w:rsid w:val="001D3245"/>
    <w:rsid w:val="001D3434"/>
    <w:rsid w:val="001D3F56"/>
    <w:rsid w:val="001D46C4"/>
    <w:rsid w:val="001E0195"/>
    <w:rsid w:val="001E0F5D"/>
    <w:rsid w:val="001E5356"/>
    <w:rsid w:val="001E6D1D"/>
    <w:rsid w:val="00206F69"/>
    <w:rsid w:val="00207920"/>
    <w:rsid w:val="0021340A"/>
    <w:rsid w:val="0022366E"/>
    <w:rsid w:val="00225227"/>
    <w:rsid w:val="0022707F"/>
    <w:rsid w:val="002374B9"/>
    <w:rsid w:val="00242BCC"/>
    <w:rsid w:val="0024311D"/>
    <w:rsid w:val="00250D0D"/>
    <w:rsid w:val="00260E49"/>
    <w:rsid w:val="00271B50"/>
    <w:rsid w:val="002760E5"/>
    <w:rsid w:val="002804DD"/>
    <w:rsid w:val="002827D8"/>
    <w:rsid w:val="002827FF"/>
    <w:rsid w:val="002853ED"/>
    <w:rsid w:val="0029275B"/>
    <w:rsid w:val="00294A1D"/>
    <w:rsid w:val="00294C96"/>
    <w:rsid w:val="0029552C"/>
    <w:rsid w:val="002956C7"/>
    <w:rsid w:val="002A542D"/>
    <w:rsid w:val="002A58C0"/>
    <w:rsid w:val="002B5D56"/>
    <w:rsid w:val="002D6D5B"/>
    <w:rsid w:val="002D6DA7"/>
    <w:rsid w:val="002E1DE1"/>
    <w:rsid w:val="002E27EB"/>
    <w:rsid w:val="002E28EA"/>
    <w:rsid w:val="002F1095"/>
    <w:rsid w:val="002F1903"/>
    <w:rsid w:val="00300E8A"/>
    <w:rsid w:val="00303AF3"/>
    <w:rsid w:val="003040CB"/>
    <w:rsid w:val="00312A3C"/>
    <w:rsid w:val="003136BD"/>
    <w:rsid w:val="00316827"/>
    <w:rsid w:val="00317136"/>
    <w:rsid w:val="00320A43"/>
    <w:rsid w:val="00324975"/>
    <w:rsid w:val="00330602"/>
    <w:rsid w:val="00334992"/>
    <w:rsid w:val="00334EE4"/>
    <w:rsid w:val="0034566D"/>
    <w:rsid w:val="00347203"/>
    <w:rsid w:val="00347518"/>
    <w:rsid w:val="00361356"/>
    <w:rsid w:val="00361637"/>
    <w:rsid w:val="00366980"/>
    <w:rsid w:val="00371210"/>
    <w:rsid w:val="00372790"/>
    <w:rsid w:val="00381225"/>
    <w:rsid w:val="00384F15"/>
    <w:rsid w:val="00387A04"/>
    <w:rsid w:val="003916BA"/>
    <w:rsid w:val="00393446"/>
    <w:rsid w:val="003A0603"/>
    <w:rsid w:val="003A210E"/>
    <w:rsid w:val="003A2649"/>
    <w:rsid w:val="003A4105"/>
    <w:rsid w:val="003B7469"/>
    <w:rsid w:val="003C2F4F"/>
    <w:rsid w:val="003D2DB6"/>
    <w:rsid w:val="003D53B7"/>
    <w:rsid w:val="003D71C4"/>
    <w:rsid w:val="003E2EC4"/>
    <w:rsid w:val="003F1BA6"/>
    <w:rsid w:val="003F2134"/>
    <w:rsid w:val="003F4BED"/>
    <w:rsid w:val="003F66FF"/>
    <w:rsid w:val="0040369E"/>
    <w:rsid w:val="0041312B"/>
    <w:rsid w:val="0041323A"/>
    <w:rsid w:val="004136B5"/>
    <w:rsid w:val="0042092C"/>
    <w:rsid w:val="0042403A"/>
    <w:rsid w:val="00432924"/>
    <w:rsid w:val="00435444"/>
    <w:rsid w:val="004421A2"/>
    <w:rsid w:val="00442253"/>
    <w:rsid w:val="00444352"/>
    <w:rsid w:val="0044624D"/>
    <w:rsid w:val="00446C95"/>
    <w:rsid w:val="00454ABD"/>
    <w:rsid w:val="004608DB"/>
    <w:rsid w:val="00461521"/>
    <w:rsid w:val="00461BF9"/>
    <w:rsid w:val="00467C7E"/>
    <w:rsid w:val="004700A8"/>
    <w:rsid w:val="00470441"/>
    <w:rsid w:val="00471784"/>
    <w:rsid w:val="00483D03"/>
    <w:rsid w:val="00485B61"/>
    <w:rsid w:val="004900C1"/>
    <w:rsid w:val="00492D2C"/>
    <w:rsid w:val="00497B2F"/>
    <w:rsid w:val="004B1471"/>
    <w:rsid w:val="004B1F24"/>
    <w:rsid w:val="004B2D27"/>
    <w:rsid w:val="004B4B68"/>
    <w:rsid w:val="004B4CDF"/>
    <w:rsid w:val="004B5229"/>
    <w:rsid w:val="004B5848"/>
    <w:rsid w:val="004B6242"/>
    <w:rsid w:val="004C09A1"/>
    <w:rsid w:val="004C163E"/>
    <w:rsid w:val="004C23B1"/>
    <w:rsid w:val="004C539E"/>
    <w:rsid w:val="004C61B8"/>
    <w:rsid w:val="004C62FB"/>
    <w:rsid w:val="004C7906"/>
    <w:rsid w:val="004C7C7B"/>
    <w:rsid w:val="004D10CC"/>
    <w:rsid w:val="004D1E00"/>
    <w:rsid w:val="004D2DAC"/>
    <w:rsid w:val="004D7A11"/>
    <w:rsid w:val="004E1A76"/>
    <w:rsid w:val="004E2E30"/>
    <w:rsid w:val="004E2E99"/>
    <w:rsid w:val="004E7CCA"/>
    <w:rsid w:val="004F7AFB"/>
    <w:rsid w:val="0050104B"/>
    <w:rsid w:val="00507E48"/>
    <w:rsid w:val="00511F55"/>
    <w:rsid w:val="005128C7"/>
    <w:rsid w:val="0051599F"/>
    <w:rsid w:val="00516A87"/>
    <w:rsid w:val="00517008"/>
    <w:rsid w:val="00520008"/>
    <w:rsid w:val="00526E5C"/>
    <w:rsid w:val="00530383"/>
    <w:rsid w:val="005350B6"/>
    <w:rsid w:val="005351D2"/>
    <w:rsid w:val="00536E5B"/>
    <w:rsid w:val="0054242C"/>
    <w:rsid w:val="00545656"/>
    <w:rsid w:val="00555512"/>
    <w:rsid w:val="00557335"/>
    <w:rsid w:val="005626A3"/>
    <w:rsid w:val="00564026"/>
    <w:rsid w:val="00565D72"/>
    <w:rsid w:val="00573FB5"/>
    <w:rsid w:val="00574D87"/>
    <w:rsid w:val="00575DAD"/>
    <w:rsid w:val="00585C07"/>
    <w:rsid w:val="005976A1"/>
    <w:rsid w:val="005A2129"/>
    <w:rsid w:val="005A67D4"/>
    <w:rsid w:val="005A6838"/>
    <w:rsid w:val="005B06C1"/>
    <w:rsid w:val="005B2450"/>
    <w:rsid w:val="005B54D7"/>
    <w:rsid w:val="005B6BAA"/>
    <w:rsid w:val="005C28A6"/>
    <w:rsid w:val="005C2D1A"/>
    <w:rsid w:val="005E30B3"/>
    <w:rsid w:val="005E333E"/>
    <w:rsid w:val="005E754E"/>
    <w:rsid w:val="005F15D5"/>
    <w:rsid w:val="005F3918"/>
    <w:rsid w:val="006000AE"/>
    <w:rsid w:val="006003D7"/>
    <w:rsid w:val="00601469"/>
    <w:rsid w:val="00601B22"/>
    <w:rsid w:val="00602259"/>
    <w:rsid w:val="00604C6A"/>
    <w:rsid w:val="00606531"/>
    <w:rsid w:val="00606A0C"/>
    <w:rsid w:val="006102AB"/>
    <w:rsid w:val="0061379E"/>
    <w:rsid w:val="00617B36"/>
    <w:rsid w:val="00621760"/>
    <w:rsid w:val="00623735"/>
    <w:rsid w:val="006307BB"/>
    <w:rsid w:val="006318DB"/>
    <w:rsid w:val="0063799F"/>
    <w:rsid w:val="00637DCC"/>
    <w:rsid w:val="00642658"/>
    <w:rsid w:val="00645405"/>
    <w:rsid w:val="00646ABF"/>
    <w:rsid w:val="00651493"/>
    <w:rsid w:val="006521C0"/>
    <w:rsid w:val="00653CB8"/>
    <w:rsid w:val="006541D1"/>
    <w:rsid w:val="00655A76"/>
    <w:rsid w:val="006646C1"/>
    <w:rsid w:val="00666FEF"/>
    <w:rsid w:val="00667EAD"/>
    <w:rsid w:val="0068091B"/>
    <w:rsid w:val="00680F74"/>
    <w:rsid w:val="00687ADD"/>
    <w:rsid w:val="0069056C"/>
    <w:rsid w:val="006A2A9B"/>
    <w:rsid w:val="006A5D4C"/>
    <w:rsid w:val="006B02C5"/>
    <w:rsid w:val="006B2752"/>
    <w:rsid w:val="006B4D1C"/>
    <w:rsid w:val="006B5A8D"/>
    <w:rsid w:val="006B64C7"/>
    <w:rsid w:val="006C328A"/>
    <w:rsid w:val="006C3D2A"/>
    <w:rsid w:val="006D51A9"/>
    <w:rsid w:val="006D5F78"/>
    <w:rsid w:val="006E388B"/>
    <w:rsid w:val="006E4FA8"/>
    <w:rsid w:val="006F080B"/>
    <w:rsid w:val="00702078"/>
    <w:rsid w:val="00703BA2"/>
    <w:rsid w:val="00705857"/>
    <w:rsid w:val="00707475"/>
    <w:rsid w:val="007078B3"/>
    <w:rsid w:val="00707B1E"/>
    <w:rsid w:val="00710D64"/>
    <w:rsid w:val="0071264B"/>
    <w:rsid w:val="00715D0B"/>
    <w:rsid w:val="00717149"/>
    <w:rsid w:val="007176BC"/>
    <w:rsid w:val="007216FF"/>
    <w:rsid w:val="00721926"/>
    <w:rsid w:val="00724235"/>
    <w:rsid w:val="00730579"/>
    <w:rsid w:val="00730BF3"/>
    <w:rsid w:val="00730D40"/>
    <w:rsid w:val="00731DDA"/>
    <w:rsid w:val="00744D29"/>
    <w:rsid w:val="007470DE"/>
    <w:rsid w:val="00747645"/>
    <w:rsid w:val="00752B71"/>
    <w:rsid w:val="00754C1A"/>
    <w:rsid w:val="00755910"/>
    <w:rsid w:val="00761894"/>
    <w:rsid w:val="00761D4A"/>
    <w:rsid w:val="00765847"/>
    <w:rsid w:val="007668C7"/>
    <w:rsid w:val="00775F6F"/>
    <w:rsid w:val="00783248"/>
    <w:rsid w:val="00790C22"/>
    <w:rsid w:val="00792AAA"/>
    <w:rsid w:val="00794822"/>
    <w:rsid w:val="007950BB"/>
    <w:rsid w:val="007950C5"/>
    <w:rsid w:val="00796512"/>
    <w:rsid w:val="007A719E"/>
    <w:rsid w:val="007B7C39"/>
    <w:rsid w:val="007C1972"/>
    <w:rsid w:val="007D085E"/>
    <w:rsid w:val="007D3AFB"/>
    <w:rsid w:val="007D71A4"/>
    <w:rsid w:val="007E0128"/>
    <w:rsid w:val="007E0B6F"/>
    <w:rsid w:val="007E0D90"/>
    <w:rsid w:val="007E553B"/>
    <w:rsid w:val="007E623E"/>
    <w:rsid w:val="007F1387"/>
    <w:rsid w:val="007F2D6C"/>
    <w:rsid w:val="007F77FA"/>
    <w:rsid w:val="007F7B48"/>
    <w:rsid w:val="00800C20"/>
    <w:rsid w:val="00801115"/>
    <w:rsid w:val="0080219C"/>
    <w:rsid w:val="00803497"/>
    <w:rsid w:val="00805574"/>
    <w:rsid w:val="008062CF"/>
    <w:rsid w:val="008220C4"/>
    <w:rsid w:val="0082279A"/>
    <w:rsid w:val="00822E2A"/>
    <w:rsid w:val="00825D81"/>
    <w:rsid w:val="008343CC"/>
    <w:rsid w:val="00841599"/>
    <w:rsid w:val="00844F35"/>
    <w:rsid w:val="008450CE"/>
    <w:rsid w:val="008463BA"/>
    <w:rsid w:val="00847691"/>
    <w:rsid w:val="008567E0"/>
    <w:rsid w:val="00857203"/>
    <w:rsid w:val="00857343"/>
    <w:rsid w:val="00862155"/>
    <w:rsid w:val="00870839"/>
    <w:rsid w:val="0087093B"/>
    <w:rsid w:val="00871ECD"/>
    <w:rsid w:val="0087534A"/>
    <w:rsid w:val="008758E8"/>
    <w:rsid w:val="00877558"/>
    <w:rsid w:val="0088176A"/>
    <w:rsid w:val="008821FD"/>
    <w:rsid w:val="00883293"/>
    <w:rsid w:val="0088410C"/>
    <w:rsid w:val="008854B6"/>
    <w:rsid w:val="008861A9"/>
    <w:rsid w:val="00891CF5"/>
    <w:rsid w:val="008922D1"/>
    <w:rsid w:val="00892506"/>
    <w:rsid w:val="00893000"/>
    <w:rsid w:val="00893581"/>
    <w:rsid w:val="00893801"/>
    <w:rsid w:val="008A1823"/>
    <w:rsid w:val="008A41C6"/>
    <w:rsid w:val="008A66F6"/>
    <w:rsid w:val="008A6A8A"/>
    <w:rsid w:val="008B0FE8"/>
    <w:rsid w:val="008B2716"/>
    <w:rsid w:val="008B2F49"/>
    <w:rsid w:val="008B7023"/>
    <w:rsid w:val="008B7804"/>
    <w:rsid w:val="008C2C2C"/>
    <w:rsid w:val="008C3AD5"/>
    <w:rsid w:val="008D0EA6"/>
    <w:rsid w:val="008D4844"/>
    <w:rsid w:val="008D5B1E"/>
    <w:rsid w:val="008E4532"/>
    <w:rsid w:val="008E6D97"/>
    <w:rsid w:val="008E6F68"/>
    <w:rsid w:val="00907555"/>
    <w:rsid w:val="0091181A"/>
    <w:rsid w:val="00914051"/>
    <w:rsid w:val="00932E8A"/>
    <w:rsid w:val="009332C6"/>
    <w:rsid w:val="009344FF"/>
    <w:rsid w:val="009403D7"/>
    <w:rsid w:val="00942A12"/>
    <w:rsid w:val="0094491F"/>
    <w:rsid w:val="00945AC7"/>
    <w:rsid w:val="009473A4"/>
    <w:rsid w:val="00947FDB"/>
    <w:rsid w:val="00953ADD"/>
    <w:rsid w:val="0096042D"/>
    <w:rsid w:val="00967A61"/>
    <w:rsid w:val="009700C3"/>
    <w:rsid w:val="00971AA3"/>
    <w:rsid w:val="00981BC9"/>
    <w:rsid w:val="00992DAE"/>
    <w:rsid w:val="00996FF6"/>
    <w:rsid w:val="009970A0"/>
    <w:rsid w:val="00997E99"/>
    <w:rsid w:val="009A237C"/>
    <w:rsid w:val="009B0202"/>
    <w:rsid w:val="009B2BE6"/>
    <w:rsid w:val="009B4837"/>
    <w:rsid w:val="009B5B06"/>
    <w:rsid w:val="009B6013"/>
    <w:rsid w:val="009C036C"/>
    <w:rsid w:val="009C3951"/>
    <w:rsid w:val="009D145A"/>
    <w:rsid w:val="009D4CFA"/>
    <w:rsid w:val="009D54A5"/>
    <w:rsid w:val="009E5BFD"/>
    <w:rsid w:val="00A00F10"/>
    <w:rsid w:val="00A01DF1"/>
    <w:rsid w:val="00A0359D"/>
    <w:rsid w:val="00A03F8A"/>
    <w:rsid w:val="00A07442"/>
    <w:rsid w:val="00A07DF5"/>
    <w:rsid w:val="00A107EA"/>
    <w:rsid w:val="00A13CE7"/>
    <w:rsid w:val="00A15D32"/>
    <w:rsid w:val="00A16362"/>
    <w:rsid w:val="00A16F08"/>
    <w:rsid w:val="00A1718E"/>
    <w:rsid w:val="00A34D7E"/>
    <w:rsid w:val="00A34E86"/>
    <w:rsid w:val="00A42C84"/>
    <w:rsid w:val="00A43317"/>
    <w:rsid w:val="00A447A5"/>
    <w:rsid w:val="00A503FD"/>
    <w:rsid w:val="00A525C8"/>
    <w:rsid w:val="00A544AB"/>
    <w:rsid w:val="00A56080"/>
    <w:rsid w:val="00A62951"/>
    <w:rsid w:val="00A65834"/>
    <w:rsid w:val="00A6799E"/>
    <w:rsid w:val="00A71D12"/>
    <w:rsid w:val="00A749D6"/>
    <w:rsid w:val="00A74E2E"/>
    <w:rsid w:val="00A809A7"/>
    <w:rsid w:val="00A80FEF"/>
    <w:rsid w:val="00A877B2"/>
    <w:rsid w:val="00A9502F"/>
    <w:rsid w:val="00A96B5A"/>
    <w:rsid w:val="00AA6712"/>
    <w:rsid w:val="00AB015A"/>
    <w:rsid w:val="00AB0871"/>
    <w:rsid w:val="00AB1056"/>
    <w:rsid w:val="00AB2DAD"/>
    <w:rsid w:val="00AB2E90"/>
    <w:rsid w:val="00AC1FFE"/>
    <w:rsid w:val="00AC2FE3"/>
    <w:rsid w:val="00AC5549"/>
    <w:rsid w:val="00AE2AE0"/>
    <w:rsid w:val="00AE3593"/>
    <w:rsid w:val="00AE42D6"/>
    <w:rsid w:val="00AE4AE5"/>
    <w:rsid w:val="00AE763E"/>
    <w:rsid w:val="00AF254C"/>
    <w:rsid w:val="00AF26F8"/>
    <w:rsid w:val="00AF33FA"/>
    <w:rsid w:val="00B02BA5"/>
    <w:rsid w:val="00B11FCE"/>
    <w:rsid w:val="00B17995"/>
    <w:rsid w:val="00B21C35"/>
    <w:rsid w:val="00B23768"/>
    <w:rsid w:val="00B240E7"/>
    <w:rsid w:val="00B24741"/>
    <w:rsid w:val="00B277EE"/>
    <w:rsid w:val="00B3263D"/>
    <w:rsid w:val="00B34828"/>
    <w:rsid w:val="00B348EC"/>
    <w:rsid w:val="00B35E54"/>
    <w:rsid w:val="00B368B2"/>
    <w:rsid w:val="00B3799D"/>
    <w:rsid w:val="00B45026"/>
    <w:rsid w:val="00B458FC"/>
    <w:rsid w:val="00B55CDD"/>
    <w:rsid w:val="00B7112F"/>
    <w:rsid w:val="00B74420"/>
    <w:rsid w:val="00B755D1"/>
    <w:rsid w:val="00B76ED2"/>
    <w:rsid w:val="00B80B32"/>
    <w:rsid w:val="00B816EE"/>
    <w:rsid w:val="00B83A39"/>
    <w:rsid w:val="00B847D9"/>
    <w:rsid w:val="00B87147"/>
    <w:rsid w:val="00B9778F"/>
    <w:rsid w:val="00BA1C0F"/>
    <w:rsid w:val="00BA2189"/>
    <w:rsid w:val="00BA5260"/>
    <w:rsid w:val="00BB4F87"/>
    <w:rsid w:val="00BB5EAD"/>
    <w:rsid w:val="00BC03D1"/>
    <w:rsid w:val="00BC56C3"/>
    <w:rsid w:val="00BC780F"/>
    <w:rsid w:val="00BD05CA"/>
    <w:rsid w:val="00BD0845"/>
    <w:rsid w:val="00BD3CCE"/>
    <w:rsid w:val="00BD4B6E"/>
    <w:rsid w:val="00BD5377"/>
    <w:rsid w:val="00BD6816"/>
    <w:rsid w:val="00BD7505"/>
    <w:rsid w:val="00BD7646"/>
    <w:rsid w:val="00BD7DB2"/>
    <w:rsid w:val="00BE321F"/>
    <w:rsid w:val="00BF0080"/>
    <w:rsid w:val="00BF0D6C"/>
    <w:rsid w:val="00BF0FF4"/>
    <w:rsid w:val="00BF1915"/>
    <w:rsid w:val="00C03F22"/>
    <w:rsid w:val="00C07B2C"/>
    <w:rsid w:val="00C14A9A"/>
    <w:rsid w:val="00C169F6"/>
    <w:rsid w:val="00C25A09"/>
    <w:rsid w:val="00C321DB"/>
    <w:rsid w:val="00C33981"/>
    <w:rsid w:val="00C36346"/>
    <w:rsid w:val="00C36C3F"/>
    <w:rsid w:val="00C37724"/>
    <w:rsid w:val="00C5447E"/>
    <w:rsid w:val="00C60733"/>
    <w:rsid w:val="00C6083A"/>
    <w:rsid w:val="00C621BD"/>
    <w:rsid w:val="00C652A8"/>
    <w:rsid w:val="00C7177F"/>
    <w:rsid w:val="00C74109"/>
    <w:rsid w:val="00C76723"/>
    <w:rsid w:val="00C809BD"/>
    <w:rsid w:val="00C82EE6"/>
    <w:rsid w:val="00C855F6"/>
    <w:rsid w:val="00C86645"/>
    <w:rsid w:val="00C90FFD"/>
    <w:rsid w:val="00C94D7A"/>
    <w:rsid w:val="00CA0D94"/>
    <w:rsid w:val="00CA17BC"/>
    <w:rsid w:val="00CA52C8"/>
    <w:rsid w:val="00CB352E"/>
    <w:rsid w:val="00CC2612"/>
    <w:rsid w:val="00CC2749"/>
    <w:rsid w:val="00CC3C47"/>
    <w:rsid w:val="00CC3E7E"/>
    <w:rsid w:val="00CC6CF3"/>
    <w:rsid w:val="00CC72B0"/>
    <w:rsid w:val="00CD0345"/>
    <w:rsid w:val="00CD1848"/>
    <w:rsid w:val="00CD2BE6"/>
    <w:rsid w:val="00CD66BF"/>
    <w:rsid w:val="00CE19E8"/>
    <w:rsid w:val="00CE7A54"/>
    <w:rsid w:val="00CF01A1"/>
    <w:rsid w:val="00CF2341"/>
    <w:rsid w:val="00CF36F0"/>
    <w:rsid w:val="00CF3A32"/>
    <w:rsid w:val="00D0067D"/>
    <w:rsid w:val="00D02530"/>
    <w:rsid w:val="00D030C2"/>
    <w:rsid w:val="00D04AD0"/>
    <w:rsid w:val="00D04B8A"/>
    <w:rsid w:val="00D06A40"/>
    <w:rsid w:val="00D102E9"/>
    <w:rsid w:val="00D12BFF"/>
    <w:rsid w:val="00D13C32"/>
    <w:rsid w:val="00D14AEC"/>
    <w:rsid w:val="00D1633A"/>
    <w:rsid w:val="00D226B3"/>
    <w:rsid w:val="00D237A5"/>
    <w:rsid w:val="00D27629"/>
    <w:rsid w:val="00D30F40"/>
    <w:rsid w:val="00D3673E"/>
    <w:rsid w:val="00D37247"/>
    <w:rsid w:val="00D378AB"/>
    <w:rsid w:val="00D44A34"/>
    <w:rsid w:val="00D5521B"/>
    <w:rsid w:val="00D645D2"/>
    <w:rsid w:val="00D71DA4"/>
    <w:rsid w:val="00D73BD1"/>
    <w:rsid w:val="00D77A85"/>
    <w:rsid w:val="00D87A3C"/>
    <w:rsid w:val="00D87AEF"/>
    <w:rsid w:val="00D87F8D"/>
    <w:rsid w:val="00D90BD7"/>
    <w:rsid w:val="00D910F6"/>
    <w:rsid w:val="00D92272"/>
    <w:rsid w:val="00D93331"/>
    <w:rsid w:val="00D95F2A"/>
    <w:rsid w:val="00D96B5B"/>
    <w:rsid w:val="00DA12A4"/>
    <w:rsid w:val="00DA1EE3"/>
    <w:rsid w:val="00DA3400"/>
    <w:rsid w:val="00DA6AAA"/>
    <w:rsid w:val="00DA746D"/>
    <w:rsid w:val="00DB351F"/>
    <w:rsid w:val="00DB7066"/>
    <w:rsid w:val="00DC0EA0"/>
    <w:rsid w:val="00DC29BE"/>
    <w:rsid w:val="00DC3898"/>
    <w:rsid w:val="00DD0128"/>
    <w:rsid w:val="00DD26BD"/>
    <w:rsid w:val="00DD2E34"/>
    <w:rsid w:val="00DD34CB"/>
    <w:rsid w:val="00DD6014"/>
    <w:rsid w:val="00DE0372"/>
    <w:rsid w:val="00DF0C54"/>
    <w:rsid w:val="00DF2AF6"/>
    <w:rsid w:val="00DF2B66"/>
    <w:rsid w:val="00DF7B6E"/>
    <w:rsid w:val="00DF7BA2"/>
    <w:rsid w:val="00DF7E15"/>
    <w:rsid w:val="00E0384F"/>
    <w:rsid w:val="00E03BD2"/>
    <w:rsid w:val="00E03C9D"/>
    <w:rsid w:val="00E04EAD"/>
    <w:rsid w:val="00E11A00"/>
    <w:rsid w:val="00E13BC3"/>
    <w:rsid w:val="00E1446D"/>
    <w:rsid w:val="00E22DCC"/>
    <w:rsid w:val="00E24869"/>
    <w:rsid w:val="00E25F88"/>
    <w:rsid w:val="00E27679"/>
    <w:rsid w:val="00E401FA"/>
    <w:rsid w:val="00E41C3D"/>
    <w:rsid w:val="00E45FF0"/>
    <w:rsid w:val="00E47523"/>
    <w:rsid w:val="00E533B9"/>
    <w:rsid w:val="00E5395B"/>
    <w:rsid w:val="00E54127"/>
    <w:rsid w:val="00E541B6"/>
    <w:rsid w:val="00E56874"/>
    <w:rsid w:val="00E6082E"/>
    <w:rsid w:val="00E6120F"/>
    <w:rsid w:val="00E61729"/>
    <w:rsid w:val="00E6689C"/>
    <w:rsid w:val="00E74B57"/>
    <w:rsid w:val="00E8272E"/>
    <w:rsid w:val="00E844BE"/>
    <w:rsid w:val="00E8493D"/>
    <w:rsid w:val="00E86072"/>
    <w:rsid w:val="00E8626F"/>
    <w:rsid w:val="00E868AE"/>
    <w:rsid w:val="00E86CC0"/>
    <w:rsid w:val="00E90AEF"/>
    <w:rsid w:val="00E95BDA"/>
    <w:rsid w:val="00EA1407"/>
    <w:rsid w:val="00EA17D7"/>
    <w:rsid w:val="00EA3764"/>
    <w:rsid w:val="00EA5EB0"/>
    <w:rsid w:val="00EA7C01"/>
    <w:rsid w:val="00EB454D"/>
    <w:rsid w:val="00EC0809"/>
    <w:rsid w:val="00EC1991"/>
    <w:rsid w:val="00EC1BEC"/>
    <w:rsid w:val="00ED0A58"/>
    <w:rsid w:val="00ED199D"/>
    <w:rsid w:val="00ED1C1A"/>
    <w:rsid w:val="00ED388E"/>
    <w:rsid w:val="00EE5540"/>
    <w:rsid w:val="00EF3776"/>
    <w:rsid w:val="00EF3BBE"/>
    <w:rsid w:val="00EF7316"/>
    <w:rsid w:val="00EF7694"/>
    <w:rsid w:val="00F043E1"/>
    <w:rsid w:val="00F04778"/>
    <w:rsid w:val="00F05F10"/>
    <w:rsid w:val="00F0738C"/>
    <w:rsid w:val="00F0754B"/>
    <w:rsid w:val="00F07DAB"/>
    <w:rsid w:val="00F10139"/>
    <w:rsid w:val="00F111C0"/>
    <w:rsid w:val="00F12E04"/>
    <w:rsid w:val="00F13BEF"/>
    <w:rsid w:val="00F256F3"/>
    <w:rsid w:val="00F31CD9"/>
    <w:rsid w:val="00F32BBE"/>
    <w:rsid w:val="00F33883"/>
    <w:rsid w:val="00F41391"/>
    <w:rsid w:val="00F42E3E"/>
    <w:rsid w:val="00F43016"/>
    <w:rsid w:val="00F44F33"/>
    <w:rsid w:val="00F472E4"/>
    <w:rsid w:val="00F538CB"/>
    <w:rsid w:val="00F53D6D"/>
    <w:rsid w:val="00F60DEA"/>
    <w:rsid w:val="00F65556"/>
    <w:rsid w:val="00F70033"/>
    <w:rsid w:val="00F71AA6"/>
    <w:rsid w:val="00F864C3"/>
    <w:rsid w:val="00F9239D"/>
    <w:rsid w:val="00F948D3"/>
    <w:rsid w:val="00F97FE9"/>
    <w:rsid w:val="00FA4743"/>
    <w:rsid w:val="00FA5F26"/>
    <w:rsid w:val="00FA7874"/>
    <w:rsid w:val="00FA7ED9"/>
    <w:rsid w:val="00FB452B"/>
    <w:rsid w:val="00FB6087"/>
    <w:rsid w:val="00FC0444"/>
    <w:rsid w:val="00FC78C3"/>
    <w:rsid w:val="00FC7982"/>
    <w:rsid w:val="00FD2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Pr>
      <w:rFonts w:cs="Times New Roman"/>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locked/>
    <w:rPr>
      <w:rFonts w:cs="Times New Roman"/>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Pr>
      <w:rFonts w:cs="Times New Roman"/>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rPr>
  </w:style>
  <w:style w:type="paragraph" w:customStyle="1" w:styleId="Style">
    <w:name w:val="Style"/>
    <w:basedOn w:val="DocumentMap"/>
    <w:autoRedefine/>
    <w:uiPriority w:val="99"/>
    <w:rsid w:val="00606531"/>
    <w:pPr>
      <w:widowControl w:val="0"/>
      <w:jc w:val="both"/>
    </w:pPr>
    <w:rPr>
      <w:rFonts w:ascii="Arial" w:hAnsi="Arial" w:cs="Arial"/>
      <w:kern w:val="2"/>
      <w:sz w:val="24"/>
      <w:szCs w:val="24"/>
      <w:lang w:eastAsia="zh-CN"/>
    </w:rPr>
  </w:style>
  <w:style w:type="paragraph" w:customStyle="1" w:styleId="CharCharCharChar">
    <w:name w:val="Char Char Char Char"/>
    <w:basedOn w:val="Normal"/>
    <w:uiPriority w:val="99"/>
    <w:rsid w:val="003C2F4F"/>
    <w:pPr>
      <w:pageBreakBefore/>
      <w:spacing w:before="100" w:beforeAutospacing="1" w:after="100" w:afterAutospacing="1"/>
      <w:jc w:val="both"/>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Pr>
      <w:rFonts w:cs="Times New Roman"/>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locked/>
    <w:rPr>
      <w:rFonts w:cs="Times New Roman"/>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Pr>
      <w:rFonts w:cs="Times New Roman"/>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rPr>
  </w:style>
  <w:style w:type="paragraph" w:customStyle="1" w:styleId="Style">
    <w:name w:val="Style"/>
    <w:basedOn w:val="DocumentMap"/>
    <w:autoRedefine/>
    <w:uiPriority w:val="99"/>
    <w:rsid w:val="00606531"/>
    <w:pPr>
      <w:widowControl w:val="0"/>
      <w:jc w:val="both"/>
    </w:pPr>
    <w:rPr>
      <w:rFonts w:ascii="Arial" w:hAnsi="Arial" w:cs="Arial"/>
      <w:kern w:val="2"/>
      <w:sz w:val="24"/>
      <w:szCs w:val="24"/>
      <w:lang w:eastAsia="zh-CN"/>
    </w:rPr>
  </w:style>
  <w:style w:type="paragraph" w:customStyle="1" w:styleId="CharCharCharChar">
    <w:name w:val="Char Char Char Char"/>
    <w:basedOn w:val="Normal"/>
    <w:uiPriority w:val="99"/>
    <w:rsid w:val="003C2F4F"/>
    <w:pPr>
      <w:pageBreakBefore/>
      <w:spacing w:before="100" w:beforeAutospacing="1" w:after="100" w:afterAutospacing="1"/>
      <w:jc w:val="both"/>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5</cp:revision>
  <cp:lastPrinted>2018-12-17T01:58:00Z</cp:lastPrinted>
  <dcterms:created xsi:type="dcterms:W3CDTF">2018-12-19T02:24:00Z</dcterms:created>
  <dcterms:modified xsi:type="dcterms:W3CDTF">2018-12-19T08:09:00Z</dcterms:modified>
</cp:coreProperties>
</file>