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40" w:tblpY="182"/>
        <w:tblW w:w="5000" w:type="pct"/>
        <w:tblLook w:val="01E0" w:firstRow="1" w:lastRow="1" w:firstColumn="1" w:lastColumn="1" w:noHBand="0" w:noVBand="0"/>
      </w:tblPr>
      <w:tblGrid>
        <w:gridCol w:w="3274"/>
        <w:gridCol w:w="6016"/>
      </w:tblGrid>
      <w:tr w:rsidR="00F9354A" w:rsidRPr="000F42AC" w:rsidTr="000527D7">
        <w:tc>
          <w:tcPr>
            <w:tcW w:w="1762" w:type="pct"/>
          </w:tcPr>
          <w:p w:rsidR="00F9354A" w:rsidRPr="00323829" w:rsidRDefault="00F9354A" w:rsidP="00DB783C">
            <w:pPr>
              <w:autoSpaceDE w:val="0"/>
              <w:autoSpaceDN w:val="0"/>
              <w:spacing w:before="120"/>
              <w:jc w:val="center"/>
              <w:rPr>
                <w:b/>
                <w:bCs/>
                <w:szCs w:val="28"/>
                <w:lang w:val="en-GB"/>
              </w:rPr>
            </w:pPr>
            <w:r w:rsidRPr="00323829">
              <w:rPr>
                <w:b/>
                <w:bCs/>
                <w:sz w:val="28"/>
                <w:szCs w:val="28"/>
                <w:lang w:val="en-GB"/>
              </w:rPr>
              <w:t>BỘ XÂY DỰNG</w:t>
            </w:r>
          </w:p>
          <w:p w:rsidR="00F9354A" w:rsidRPr="000F42AC" w:rsidRDefault="00F9354A" w:rsidP="00DB783C">
            <w:pPr>
              <w:autoSpaceDE w:val="0"/>
              <w:autoSpaceDN w:val="0"/>
              <w:jc w:val="center"/>
              <w:rPr>
                <w:b/>
                <w:bCs/>
                <w:sz w:val="26"/>
                <w:szCs w:val="26"/>
                <w:vertAlign w:val="superscript"/>
                <w:lang w:val="en-GB"/>
              </w:rPr>
            </w:pPr>
            <w:r w:rsidRPr="000F42AC">
              <w:rPr>
                <w:b/>
                <w:bCs/>
                <w:sz w:val="26"/>
                <w:szCs w:val="26"/>
                <w:vertAlign w:val="superscript"/>
                <w:lang w:val="en-GB"/>
              </w:rPr>
              <w:t>____</w:t>
            </w:r>
            <w:r w:rsidR="00395769">
              <w:rPr>
                <w:b/>
                <w:bCs/>
                <w:sz w:val="26"/>
                <w:szCs w:val="26"/>
                <w:vertAlign w:val="superscript"/>
                <w:lang w:val="en-GB"/>
              </w:rPr>
              <w:t>_</w:t>
            </w:r>
            <w:r w:rsidRPr="000F42AC">
              <w:rPr>
                <w:b/>
                <w:bCs/>
                <w:sz w:val="26"/>
                <w:szCs w:val="26"/>
                <w:vertAlign w:val="superscript"/>
                <w:lang w:val="en-GB"/>
              </w:rPr>
              <w:t>_____</w:t>
            </w:r>
          </w:p>
          <w:p w:rsidR="00F9354A" w:rsidRPr="00323829" w:rsidRDefault="00F9354A" w:rsidP="00146560">
            <w:pPr>
              <w:autoSpaceDE w:val="0"/>
              <w:autoSpaceDN w:val="0"/>
              <w:spacing w:before="60"/>
              <w:jc w:val="center"/>
              <w:rPr>
                <w:szCs w:val="28"/>
                <w:lang w:val="en-GB"/>
              </w:rPr>
            </w:pPr>
            <w:r w:rsidRPr="00323829">
              <w:rPr>
                <w:iCs/>
                <w:sz w:val="28"/>
                <w:szCs w:val="28"/>
                <w:lang w:val="en-GB"/>
              </w:rPr>
              <w:t>Số:</w:t>
            </w:r>
            <w:r w:rsidR="003F024A">
              <w:rPr>
                <w:iCs/>
                <w:sz w:val="28"/>
                <w:szCs w:val="28"/>
                <w:lang w:val="en-GB"/>
              </w:rPr>
              <w:t xml:space="preserve"> </w:t>
            </w:r>
            <w:r w:rsidR="003F024A">
              <w:rPr>
                <w:sz w:val="28"/>
                <w:szCs w:val="28"/>
                <w:lang w:val="en-GB"/>
              </w:rPr>
              <w:t>19</w:t>
            </w:r>
            <w:r w:rsidRPr="00323829">
              <w:rPr>
                <w:sz w:val="28"/>
                <w:szCs w:val="28"/>
                <w:lang w:val="en-GB"/>
              </w:rPr>
              <w:t>/BXD-QHKT</w:t>
            </w:r>
          </w:p>
          <w:p w:rsidR="00F9354A" w:rsidRPr="00DB6BB9" w:rsidRDefault="00F9354A" w:rsidP="00146560">
            <w:pPr>
              <w:autoSpaceDE w:val="0"/>
              <w:autoSpaceDN w:val="0"/>
              <w:spacing w:before="60"/>
              <w:jc w:val="both"/>
              <w:rPr>
                <w:bCs/>
                <w:spacing w:val="-6"/>
                <w:sz w:val="22"/>
                <w:lang w:val="en-GB"/>
              </w:rPr>
            </w:pPr>
            <w:r w:rsidRPr="00DB6BB9">
              <w:rPr>
                <w:bCs/>
                <w:spacing w:val="-6"/>
                <w:sz w:val="22"/>
                <w:szCs w:val="22"/>
                <w:lang w:val="en-GB"/>
              </w:rPr>
              <w:t xml:space="preserve">V/v trả lời kiến nghị của Cử tri </w:t>
            </w:r>
            <w:r>
              <w:rPr>
                <w:bCs/>
                <w:spacing w:val="-6"/>
                <w:sz w:val="22"/>
                <w:szCs w:val="22"/>
                <w:lang w:val="en-GB"/>
              </w:rPr>
              <w:t xml:space="preserve">tỉnh </w:t>
            </w:r>
            <w:r w:rsidR="00146560">
              <w:rPr>
                <w:bCs/>
                <w:spacing w:val="-6"/>
                <w:sz w:val="22"/>
                <w:szCs w:val="22"/>
                <w:lang w:val="en-GB"/>
              </w:rPr>
              <w:t>Vĩnh Long</w:t>
            </w:r>
            <w:r>
              <w:rPr>
                <w:bCs/>
                <w:spacing w:val="-6"/>
                <w:sz w:val="22"/>
                <w:szCs w:val="22"/>
                <w:lang w:val="en-GB"/>
              </w:rPr>
              <w:t xml:space="preserve"> </w:t>
            </w:r>
            <w:r w:rsidRPr="00DB6BB9">
              <w:rPr>
                <w:bCs/>
                <w:spacing w:val="-6"/>
                <w:sz w:val="22"/>
                <w:szCs w:val="22"/>
                <w:lang w:val="en-GB"/>
              </w:rPr>
              <w:t xml:space="preserve">gửi tới </w:t>
            </w:r>
            <w:r>
              <w:rPr>
                <w:bCs/>
                <w:spacing w:val="-6"/>
                <w:sz w:val="22"/>
                <w:szCs w:val="22"/>
                <w:lang w:val="en-GB"/>
              </w:rPr>
              <w:t>UBTVQH trước K</w:t>
            </w:r>
            <w:r w:rsidRPr="00DB6BB9">
              <w:rPr>
                <w:bCs/>
                <w:spacing w:val="-6"/>
                <w:sz w:val="22"/>
                <w:szCs w:val="22"/>
                <w:lang w:val="en-GB"/>
              </w:rPr>
              <w:t xml:space="preserve">ỳ họp thứ </w:t>
            </w:r>
            <w:r>
              <w:rPr>
                <w:bCs/>
                <w:spacing w:val="-6"/>
                <w:sz w:val="22"/>
                <w:szCs w:val="22"/>
                <w:lang w:val="en-GB"/>
              </w:rPr>
              <w:t>Tư</w:t>
            </w:r>
            <w:r w:rsidRPr="00DB6BB9">
              <w:rPr>
                <w:bCs/>
                <w:spacing w:val="-6"/>
                <w:sz w:val="22"/>
                <w:szCs w:val="22"/>
                <w:lang w:val="en-GB"/>
              </w:rPr>
              <w:t>, Quốc hội khóa X</w:t>
            </w:r>
            <w:r>
              <w:rPr>
                <w:bCs/>
                <w:spacing w:val="-6"/>
                <w:sz w:val="22"/>
                <w:szCs w:val="22"/>
                <w:lang w:val="en-GB"/>
              </w:rPr>
              <w:t>IV</w:t>
            </w:r>
          </w:p>
        </w:tc>
        <w:tc>
          <w:tcPr>
            <w:tcW w:w="3238" w:type="pct"/>
          </w:tcPr>
          <w:p w:rsidR="00F9354A" w:rsidRPr="000527D7" w:rsidRDefault="00F9354A" w:rsidP="00DB783C">
            <w:pPr>
              <w:autoSpaceDE w:val="0"/>
              <w:autoSpaceDN w:val="0"/>
              <w:spacing w:before="120"/>
              <w:jc w:val="center"/>
              <w:rPr>
                <w:spacing w:val="-8"/>
                <w:szCs w:val="28"/>
                <w:lang w:val="en-GB"/>
              </w:rPr>
            </w:pPr>
            <w:r w:rsidRPr="000527D7">
              <w:rPr>
                <w:b/>
                <w:bCs/>
                <w:spacing w:val="-8"/>
                <w:sz w:val="28"/>
                <w:szCs w:val="28"/>
                <w:lang w:val="en-GB"/>
              </w:rPr>
              <w:t xml:space="preserve">CỘNG HÒA XÃ HỘI CHỦ NGHĨA VIỆT </w:t>
            </w:r>
            <w:smartTag w:uri="urn:schemas-microsoft-com:office:smarttags" w:element="place">
              <w:smartTag w:uri="urn:schemas-microsoft-com:office:smarttags" w:element="country-region">
                <w:r w:rsidRPr="000527D7">
                  <w:rPr>
                    <w:b/>
                    <w:bCs/>
                    <w:spacing w:val="-8"/>
                    <w:sz w:val="28"/>
                    <w:szCs w:val="28"/>
                    <w:lang w:val="en-GB"/>
                  </w:rPr>
                  <w:t>NAM</w:t>
                </w:r>
              </w:smartTag>
            </w:smartTag>
          </w:p>
          <w:p w:rsidR="00F9354A" w:rsidRPr="00323829" w:rsidRDefault="00F9354A" w:rsidP="00DB783C">
            <w:pPr>
              <w:spacing w:before="60"/>
              <w:jc w:val="center"/>
              <w:rPr>
                <w:b/>
                <w:bCs/>
                <w:szCs w:val="28"/>
                <w:lang w:val="en-GB"/>
              </w:rPr>
            </w:pPr>
            <w:r w:rsidRPr="00323829">
              <w:rPr>
                <w:b/>
                <w:bCs/>
                <w:sz w:val="28"/>
                <w:szCs w:val="28"/>
                <w:lang w:val="en-GB"/>
              </w:rPr>
              <w:t>Độc lập - Tự do - Hạnh phúc</w:t>
            </w:r>
          </w:p>
          <w:p w:rsidR="00F9354A" w:rsidRPr="000F42AC" w:rsidRDefault="00F9354A" w:rsidP="00DB783C">
            <w:pPr>
              <w:jc w:val="center"/>
              <w:rPr>
                <w:b/>
                <w:bCs/>
                <w:sz w:val="26"/>
                <w:szCs w:val="26"/>
                <w:vertAlign w:val="superscript"/>
                <w:lang w:val="en-GB"/>
              </w:rPr>
            </w:pPr>
            <w:r w:rsidRPr="000F42AC">
              <w:rPr>
                <w:b/>
                <w:bCs/>
                <w:sz w:val="26"/>
                <w:szCs w:val="26"/>
                <w:vertAlign w:val="superscript"/>
                <w:lang w:val="en-GB"/>
              </w:rPr>
              <w:t>_______</w:t>
            </w:r>
            <w:r>
              <w:rPr>
                <w:b/>
                <w:bCs/>
                <w:sz w:val="26"/>
                <w:szCs w:val="26"/>
                <w:vertAlign w:val="superscript"/>
                <w:lang w:val="en-GB"/>
              </w:rPr>
              <w:t>_________</w:t>
            </w:r>
            <w:r w:rsidR="00146560">
              <w:rPr>
                <w:b/>
                <w:bCs/>
                <w:sz w:val="26"/>
                <w:szCs w:val="26"/>
                <w:vertAlign w:val="superscript"/>
                <w:lang w:val="en-GB"/>
              </w:rPr>
              <w:t>____</w:t>
            </w:r>
            <w:r>
              <w:rPr>
                <w:b/>
                <w:bCs/>
                <w:sz w:val="26"/>
                <w:szCs w:val="26"/>
                <w:vertAlign w:val="superscript"/>
                <w:lang w:val="en-GB"/>
              </w:rPr>
              <w:t>_____________________</w:t>
            </w:r>
          </w:p>
          <w:p w:rsidR="00F9354A" w:rsidRPr="000F42AC" w:rsidRDefault="00F9354A" w:rsidP="003F024A">
            <w:pPr>
              <w:spacing w:before="60"/>
              <w:jc w:val="center"/>
              <w:rPr>
                <w:b/>
                <w:sz w:val="26"/>
                <w:szCs w:val="26"/>
              </w:rPr>
            </w:pPr>
            <w:r w:rsidRPr="004E109E">
              <w:rPr>
                <w:i/>
                <w:iCs/>
                <w:sz w:val="28"/>
                <w:szCs w:val="26"/>
                <w:lang w:val="en-GB"/>
              </w:rPr>
              <w:t xml:space="preserve">Hà Nội, ngày </w:t>
            </w:r>
            <w:r w:rsidR="003F024A">
              <w:rPr>
                <w:i/>
                <w:iCs/>
                <w:sz w:val="28"/>
                <w:szCs w:val="26"/>
                <w:lang w:val="en-GB"/>
              </w:rPr>
              <w:t xml:space="preserve">03 </w:t>
            </w:r>
            <w:r w:rsidRPr="004E109E">
              <w:rPr>
                <w:i/>
                <w:iCs/>
                <w:sz w:val="28"/>
                <w:szCs w:val="26"/>
                <w:lang w:val="en-GB"/>
              </w:rPr>
              <w:t xml:space="preserve"> tháng</w:t>
            </w:r>
            <w:r w:rsidR="003F024A">
              <w:rPr>
                <w:i/>
                <w:iCs/>
                <w:sz w:val="28"/>
                <w:szCs w:val="26"/>
                <w:lang w:val="en-GB"/>
              </w:rPr>
              <w:t xml:space="preserve"> 01</w:t>
            </w:r>
            <w:r>
              <w:rPr>
                <w:i/>
                <w:iCs/>
                <w:sz w:val="28"/>
                <w:szCs w:val="26"/>
                <w:lang w:val="en-GB"/>
              </w:rPr>
              <w:t xml:space="preserve"> </w:t>
            </w:r>
            <w:r w:rsidRPr="004E109E">
              <w:rPr>
                <w:i/>
                <w:iCs/>
                <w:sz w:val="28"/>
                <w:szCs w:val="26"/>
                <w:lang w:val="en-GB"/>
              </w:rPr>
              <w:t>năm 201</w:t>
            </w:r>
            <w:r w:rsidR="001E569D">
              <w:rPr>
                <w:i/>
                <w:iCs/>
                <w:sz w:val="28"/>
                <w:szCs w:val="26"/>
                <w:lang w:val="en-GB"/>
              </w:rPr>
              <w:t>8</w:t>
            </w:r>
          </w:p>
        </w:tc>
      </w:tr>
    </w:tbl>
    <w:p w:rsidR="00F9354A" w:rsidRPr="00A31A81" w:rsidRDefault="00F9354A" w:rsidP="001842DC">
      <w:pPr>
        <w:spacing w:before="480" w:after="240"/>
        <w:jc w:val="center"/>
        <w:rPr>
          <w:sz w:val="28"/>
          <w:szCs w:val="28"/>
        </w:rPr>
      </w:pPr>
      <w:r w:rsidRPr="00A31A81">
        <w:rPr>
          <w:sz w:val="28"/>
          <w:szCs w:val="28"/>
        </w:rPr>
        <w:t xml:space="preserve">Kính gửi: </w:t>
      </w:r>
      <w:r>
        <w:rPr>
          <w:sz w:val="28"/>
          <w:szCs w:val="28"/>
        </w:rPr>
        <w:t>Đ</w:t>
      </w:r>
      <w:r w:rsidRPr="00A31A81">
        <w:rPr>
          <w:sz w:val="28"/>
          <w:szCs w:val="28"/>
        </w:rPr>
        <w:t xml:space="preserve">oàn Đại biểu Quốc hội </w:t>
      </w:r>
      <w:r>
        <w:rPr>
          <w:sz w:val="28"/>
          <w:szCs w:val="28"/>
        </w:rPr>
        <w:t xml:space="preserve">tỉnh </w:t>
      </w:r>
      <w:r w:rsidR="00CC45C6">
        <w:rPr>
          <w:sz w:val="28"/>
          <w:szCs w:val="28"/>
        </w:rPr>
        <w:t>Vĩnh Long</w:t>
      </w:r>
    </w:p>
    <w:p w:rsidR="00451CDE" w:rsidRDefault="00384805" w:rsidP="001842DC">
      <w:pPr>
        <w:tabs>
          <w:tab w:val="left" w:pos="709"/>
        </w:tabs>
        <w:autoSpaceDE w:val="0"/>
        <w:autoSpaceDN w:val="0"/>
        <w:adjustRightInd w:val="0"/>
        <w:spacing w:before="120"/>
        <w:jc w:val="both"/>
        <w:rPr>
          <w:sz w:val="28"/>
          <w:szCs w:val="28"/>
        </w:rPr>
      </w:pPr>
      <w:r>
        <w:rPr>
          <w:sz w:val="28"/>
          <w:szCs w:val="28"/>
        </w:rPr>
        <w:tab/>
      </w:r>
      <w:r w:rsidR="00451CDE" w:rsidRPr="00104F2C">
        <w:rPr>
          <w:sz w:val="28"/>
          <w:szCs w:val="28"/>
        </w:rPr>
        <w:t>Ngày</w:t>
      </w:r>
      <w:r w:rsidR="00451CDE">
        <w:rPr>
          <w:sz w:val="28"/>
          <w:szCs w:val="28"/>
        </w:rPr>
        <w:t xml:space="preserve"> 29 </w:t>
      </w:r>
      <w:r w:rsidR="00451CDE" w:rsidRPr="00104F2C">
        <w:rPr>
          <w:sz w:val="28"/>
          <w:szCs w:val="28"/>
        </w:rPr>
        <w:t>tháng</w:t>
      </w:r>
      <w:r w:rsidR="00451CDE">
        <w:rPr>
          <w:sz w:val="28"/>
          <w:szCs w:val="28"/>
        </w:rPr>
        <w:t xml:space="preserve"> 11 </w:t>
      </w:r>
      <w:r w:rsidR="00451CDE" w:rsidRPr="00104F2C">
        <w:rPr>
          <w:sz w:val="28"/>
          <w:szCs w:val="28"/>
        </w:rPr>
        <w:t>năm</w:t>
      </w:r>
      <w:r w:rsidR="00451CDE">
        <w:rPr>
          <w:sz w:val="28"/>
          <w:szCs w:val="28"/>
        </w:rPr>
        <w:t xml:space="preserve"> 2017</w:t>
      </w:r>
      <w:r w:rsidR="00451CDE" w:rsidRPr="00104F2C">
        <w:rPr>
          <w:sz w:val="28"/>
          <w:szCs w:val="28"/>
        </w:rPr>
        <w:t>, Bộ Xây dựng nhận được kiến nghị của cử tri tỉnh</w:t>
      </w:r>
      <w:r w:rsidR="00451CDE">
        <w:rPr>
          <w:sz w:val="28"/>
          <w:szCs w:val="28"/>
        </w:rPr>
        <w:t xml:space="preserve"> tỉnh Vĩnh Long </w:t>
      </w:r>
      <w:r w:rsidR="00451CDE" w:rsidRPr="00104F2C">
        <w:rPr>
          <w:sz w:val="28"/>
          <w:szCs w:val="28"/>
        </w:rPr>
        <w:t>do Ban Dân nguyện chuyển đến theo Công văn số</w:t>
      </w:r>
      <w:r w:rsidR="00451CDE">
        <w:rPr>
          <w:sz w:val="28"/>
          <w:szCs w:val="28"/>
        </w:rPr>
        <w:t xml:space="preserve"> 707</w:t>
      </w:r>
      <w:r w:rsidR="00451CDE" w:rsidRPr="00104F2C">
        <w:rPr>
          <w:sz w:val="28"/>
          <w:szCs w:val="28"/>
        </w:rPr>
        <w:t>/</w:t>
      </w:r>
      <w:r w:rsidR="00451CDE">
        <w:rPr>
          <w:sz w:val="28"/>
          <w:szCs w:val="28"/>
        </w:rPr>
        <w:t>BDN</w:t>
      </w:r>
      <w:r w:rsidR="00451CDE" w:rsidRPr="00104F2C">
        <w:rPr>
          <w:sz w:val="28"/>
          <w:szCs w:val="28"/>
        </w:rPr>
        <w:t xml:space="preserve"> ngày </w:t>
      </w:r>
      <w:r w:rsidR="00451CDE">
        <w:rPr>
          <w:sz w:val="28"/>
          <w:szCs w:val="28"/>
        </w:rPr>
        <w:t xml:space="preserve">23 </w:t>
      </w:r>
      <w:r w:rsidR="00451CDE" w:rsidRPr="00104F2C">
        <w:rPr>
          <w:sz w:val="28"/>
          <w:szCs w:val="28"/>
        </w:rPr>
        <w:t>tháng</w:t>
      </w:r>
      <w:r w:rsidR="00451CDE">
        <w:rPr>
          <w:sz w:val="28"/>
          <w:szCs w:val="28"/>
        </w:rPr>
        <w:t xml:space="preserve"> 11</w:t>
      </w:r>
      <w:r w:rsidR="00451CDE" w:rsidRPr="00104F2C">
        <w:rPr>
          <w:sz w:val="28"/>
          <w:szCs w:val="28"/>
        </w:rPr>
        <w:t xml:space="preserve"> năm</w:t>
      </w:r>
      <w:r w:rsidR="00451CDE">
        <w:rPr>
          <w:sz w:val="28"/>
          <w:szCs w:val="28"/>
        </w:rPr>
        <w:t xml:space="preserve"> 2017</w:t>
      </w:r>
      <w:r w:rsidR="00451CDE" w:rsidRPr="00104F2C">
        <w:rPr>
          <w:sz w:val="28"/>
          <w:szCs w:val="28"/>
        </w:rPr>
        <w:t>, nội dung kiến nghị như sau:</w:t>
      </w:r>
    </w:p>
    <w:p w:rsidR="00395769" w:rsidRPr="00384805" w:rsidRDefault="00384805" w:rsidP="001842DC">
      <w:pPr>
        <w:tabs>
          <w:tab w:val="left" w:pos="709"/>
        </w:tabs>
        <w:autoSpaceDE w:val="0"/>
        <w:autoSpaceDN w:val="0"/>
        <w:adjustRightInd w:val="0"/>
        <w:spacing w:before="120"/>
        <w:jc w:val="both"/>
        <w:rPr>
          <w:sz w:val="28"/>
          <w:szCs w:val="28"/>
        </w:rPr>
      </w:pPr>
      <w:r>
        <w:rPr>
          <w:sz w:val="28"/>
          <w:szCs w:val="28"/>
        </w:rPr>
        <w:tab/>
      </w:r>
      <w:r w:rsidR="00F9354A" w:rsidRPr="00384805">
        <w:rPr>
          <w:i/>
          <w:sz w:val="28"/>
          <w:szCs w:val="28"/>
        </w:rPr>
        <w:t>“</w:t>
      </w:r>
      <w:r w:rsidRPr="00384805">
        <w:rPr>
          <w:i/>
          <w:sz w:val="28"/>
          <w:szCs w:val="28"/>
        </w:rPr>
        <w:t>Đ</w:t>
      </w:r>
      <w:r w:rsidR="00F9354A" w:rsidRPr="00384805">
        <w:rPr>
          <w:i/>
          <w:sz w:val="28"/>
          <w:szCs w:val="28"/>
        </w:rPr>
        <w:t xml:space="preserve">ề nghị </w:t>
      </w:r>
      <w:r w:rsidR="00CC45C6" w:rsidRPr="00384805">
        <w:rPr>
          <w:i/>
          <w:sz w:val="28"/>
          <w:szCs w:val="28"/>
        </w:rPr>
        <w:t xml:space="preserve">nên </w:t>
      </w:r>
      <w:r w:rsidR="006F4D6B">
        <w:rPr>
          <w:i/>
          <w:sz w:val="28"/>
          <w:szCs w:val="28"/>
        </w:rPr>
        <w:t xml:space="preserve">quy định </w:t>
      </w:r>
      <w:r w:rsidR="00CC45C6" w:rsidRPr="00384805">
        <w:rPr>
          <w:i/>
          <w:sz w:val="28"/>
          <w:szCs w:val="28"/>
        </w:rPr>
        <w:t>công khai, minh bạch đối với các khu quy hoạch để người dân bị ảnh hưởng chủ động hơn trong cuộc sống sinh hoạt, đầu tư xây dựng và an tâm lao động sản xuất, đồng thời có biện pháp xử lý thích đáng những cá nhân và tập thể không làm đúng quy định”</w:t>
      </w:r>
      <w:r w:rsidR="00395769" w:rsidRPr="00384805">
        <w:rPr>
          <w:sz w:val="28"/>
          <w:szCs w:val="28"/>
        </w:rPr>
        <w:t>.</w:t>
      </w:r>
      <w:r w:rsidRPr="00384805">
        <w:rPr>
          <w:sz w:val="28"/>
          <w:szCs w:val="28"/>
        </w:rPr>
        <w:t xml:space="preserve"> </w:t>
      </w:r>
    </w:p>
    <w:p w:rsidR="005E50B4" w:rsidRDefault="00384805" w:rsidP="001842DC">
      <w:pPr>
        <w:tabs>
          <w:tab w:val="left" w:pos="709"/>
        </w:tabs>
        <w:autoSpaceDE w:val="0"/>
        <w:autoSpaceDN w:val="0"/>
        <w:adjustRightInd w:val="0"/>
        <w:spacing w:before="120"/>
        <w:jc w:val="both"/>
        <w:rPr>
          <w:sz w:val="28"/>
          <w:szCs w:val="28"/>
        </w:rPr>
      </w:pPr>
      <w:r>
        <w:rPr>
          <w:sz w:val="28"/>
          <w:szCs w:val="28"/>
        </w:rPr>
        <w:tab/>
      </w:r>
      <w:r w:rsidR="005E50B4">
        <w:rPr>
          <w:sz w:val="28"/>
          <w:szCs w:val="28"/>
        </w:rPr>
        <w:t>Sau khi nghiên cứu, Bộ Xây dựng có ý kiến như sau:</w:t>
      </w:r>
    </w:p>
    <w:p w:rsidR="006F4D6B" w:rsidRDefault="00384805" w:rsidP="001842DC">
      <w:pPr>
        <w:tabs>
          <w:tab w:val="left" w:pos="709"/>
        </w:tabs>
        <w:autoSpaceDE w:val="0"/>
        <w:autoSpaceDN w:val="0"/>
        <w:adjustRightInd w:val="0"/>
        <w:spacing w:before="120"/>
        <w:jc w:val="both"/>
        <w:rPr>
          <w:sz w:val="28"/>
          <w:szCs w:val="28"/>
        </w:rPr>
      </w:pPr>
      <w:r>
        <w:rPr>
          <w:sz w:val="28"/>
          <w:szCs w:val="28"/>
        </w:rPr>
        <w:tab/>
      </w:r>
      <w:r w:rsidR="00CC45C6">
        <w:rPr>
          <w:sz w:val="28"/>
          <w:szCs w:val="28"/>
        </w:rPr>
        <w:t xml:space="preserve">Vấn đề công khai, minh bạch đối với các khu quy hoạch được thể hiện thông qua việc lấy ý kiến của tổ chức, cá nhân </w:t>
      </w:r>
      <w:r w:rsidR="00451CDE">
        <w:rPr>
          <w:sz w:val="28"/>
          <w:szCs w:val="28"/>
        </w:rPr>
        <w:t xml:space="preserve">có liên quan </w:t>
      </w:r>
      <w:r w:rsidR="00CC45C6">
        <w:rPr>
          <w:sz w:val="28"/>
          <w:szCs w:val="28"/>
        </w:rPr>
        <w:t>trong quá trình lập, thẩm định quy hoạch</w:t>
      </w:r>
      <w:r w:rsidR="00451CDE">
        <w:rPr>
          <w:sz w:val="28"/>
          <w:szCs w:val="28"/>
        </w:rPr>
        <w:t xml:space="preserve"> và</w:t>
      </w:r>
      <w:r w:rsidR="006F4D6B">
        <w:rPr>
          <w:sz w:val="28"/>
          <w:szCs w:val="28"/>
        </w:rPr>
        <w:t xml:space="preserve"> tổ chức công bố</w:t>
      </w:r>
      <w:r w:rsidR="001842DC">
        <w:rPr>
          <w:sz w:val="28"/>
          <w:szCs w:val="28"/>
        </w:rPr>
        <w:t xml:space="preserve"> công khai</w:t>
      </w:r>
      <w:r w:rsidR="006F4D6B">
        <w:rPr>
          <w:sz w:val="28"/>
          <w:szCs w:val="28"/>
        </w:rPr>
        <w:t xml:space="preserve"> sau khi quy hoạch xây dựng được cấp có thẩm quyền phê duyệt. Các nội dung trên </w:t>
      </w:r>
      <w:r w:rsidR="00CC45C6">
        <w:rPr>
          <w:sz w:val="28"/>
          <w:szCs w:val="28"/>
        </w:rPr>
        <w:t xml:space="preserve">được quy định rõ tại </w:t>
      </w:r>
      <w:r w:rsidR="001842DC">
        <w:rPr>
          <w:sz w:val="28"/>
          <w:szCs w:val="28"/>
        </w:rPr>
        <w:t xml:space="preserve">các Điều 16, 17, 40, 41, 42 và 43 Luật Xây dựng năm 2014 và </w:t>
      </w:r>
      <w:r w:rsidR="00FC668B">
        <w:rPr>
          <w:sz w:val="28"/>
          <w:szCs w:val="28"/>
        </w:rPr>
        <w:t xml:space="preserve">các </w:t>
      </w:r>
      <w:r w:rsidR="001842DC">
        <w:rPr>
          <w:sz w:val="28"/>
          <w:szCs w:val="28"/>
        </w:rPr>
        <w:t>Điều 20, 21</w:t>
      </w:r>
      <w:r w:rsidR="00FC668B">
        <w:rPr>
          <w:sz w:val="28"/>
          <w:szCs w:val="28"/>
        </w:rPr>
        <w:t>, 53, 54 và 55</w:t>
      </w:r>
      <w:r w:rsidR="001842DC">
        <w:rPr>
          <w:sz w:val="28"/>
          <w:szCs w:val="28"/>
        </w:rPr>
        <w:t xml:space="preserve"> Luật Quy hoạch đô thị</w:t>
      </w:r>
      <w:r w:rsidR="00CC45C6">
        <w:rPr>
          <w:sz w:val="28"/>
          <w:szCs w:val="28"/>
        </w:rPr>
        <w:t xml:space="preserve">. </w:t>
      </w:r>
    </w:p>
    <w:p w:rsidR="006F4D6B" w:rsidRDefault="006F4D6B" w:rsidP="001842DC">
      <w:pPr>
        <w:tabs>
          <w:tab w:val="left" w:pos="709"/>
        </w:tabs>
        <w:autoSpaceDE w:val="0"/>
        <w:autoSpaceDN w:val="0"/>
        <w:adjustRightInd w:val="0"/>
        <w:spacing w:before="120"/>
        <w:jc w:val="both"/>
        <w:rPr>
          <w:sz w:val="28"/>
          <w:szCs w:val="28"/>
        </w:rPr>
      </w:pPr>
      <w:r>
        <w:rPr>
          <w:sz w:val="28"/>
          <w:szCs w:val="28"/>
        </w:rPr>
        <w:tab/>
      </w:r>
      <w:r w:rsidR="00CC45C6">
        <w:rPr>
          <w:sz w:val="28"/>
          <w:szCs w:val="28"/>
        </w:rPr>
        <w:t xml:space="preserve">Ngoài ra, </w:t>
      </w:r>
      <w:r>
        <w:rPr>
          <w:sz w:val="28"/>
          <w:szCs w:val="28"/>
        </w:rPr>
        <w:t xml:space="preserve">Điều 16 Luật Quy hoạch đô thị </w:t>
      </w:r>
      <w:r w:rsidR="00FC668B">
        <w:rPr>
          <w:sz w:val="28"/>
          <w:szCs w:val="28"/>
        </w:rPr>
        <w:t>cũng quy định một trong</w:t>
      </w:r>
      <w:r>
        <w:rPr>
          <w:sz w:val="28"/>
          <w:szCs w:val="28"/>
        </w:rPr>
        <w:t xml:space="preserve"> các hành vi bị cấm </w:t>
      </w:r>
      <w:r w:rsidR="00FC668B">
        <w:rPr>
          <w:sz w:val="28"/>
          <w:szCs w:val="28"/>
        </w:rPr>
        <w:t>là</w:t>
      </w:r>
      <w:r>
        <w:rPr>
          <w:sz w:val="28"/>
          <w:szCs w:val="28"/>
        </w:rPr>
        <w:t xml:space="preserve"> “Từ chối cung cấp thông tin, trừ trường hợp thông tin thuộc bí mật nhà nước; cung cấp sai thông tin về quy hoạch đô thị”.</w:t>
      </w:r>
    </w:p>
    <w:p w:rsidR="000929B7" w:rsidRPr="000929B7" w:rsidRDefault="00FC668B" w:rsidP="000929B7">
      <w:pPr>
        <w:tabs>
          <w:tab w:val="left" w:pos="709"/>
        </w:tabs>
        <w:autoSpaceDE w:val="0"/>
        <w:autoSpaceDN w:val="0"/>
        <w:adjustRightInd w:val="0"/>
        <w:spacing w:before="120"/>
        <w:jc w:val="both"/>
        <w:rPr>
          <w:sz w:val="28"/>
          <w:szCs w:val="28"/>
        </w:rPr>
      </w:pPr>
      <w:r>
        <w:rPr>
          <w:sz w:val="28"/>
          <w:szCs w:val="28"/>
        </w:rPr>
        <w:tab/>
      </w:r>
      <w:r w:rsidR="00B0503C">
        <w:rPr>
          <w:sz w:val="28"/>
          <w:szCs w:val="28"/>
        </w:rPr>
        <w:t>Ngày 14/10/2015</w:t>
      </w:r>
      <w:r>
        <w:rPr>
          <w:sz w:val="28"/>
          <w:szCs w:val="28"/>
        </w:rPr>
        <w:t>, Chính phủ đã ban hành Nghị quyết 36</w:t>
      </w:r>
      <w:r w:rsidRPr="000929B7">
        <w:rPr>
          <w:sz w:val="28"/>
          <w:szCs w:val="28"/>
        </w:rPr>
        <w:t>a</w:t>
      </w:r>
      <w:r>
        <w:rPr>
          <w:sz w:val="28"/>
          <w:szCs w:val="28"/>
        </w:rPr>
        <w:t>/NQ-C</w:t>
      </w:r>
      <w:r w:rsidR="00451CDE">
        <w:rPr>
          <w:sz w:val="28"/>
          <w:szCs w:val="28"/>
        </w:rPr>
        <w:t>P</w:t>
      </w:r>
      <w:r>
        <w:rPr>
          <w:sz w:val="28"/>
          <w:szCs w:val="28"/>
        </w:rPr>
        <w:t xml:space="preserve"> về Chính phủ điện tử</w:t>
      </w:r>
      <w:r w:rsidR="00B0503C">
        <w:rPr>
          <w:sz w:val="28"/>
          <w:szCs w:val="28"/>
        </w:rPr>
        <w:t xml:space="preserve">, </w:t>
      </w:r>
      <w:r>
        <w:rPr>
          <w:sz w:val="28"/>
          <w:szCs w:val="28"/>
        </w:rPr>
        <w:t>khẳng định vai trò</w:t>
      </w:r>
      <w:r w:rsidR="00B0503C">
        <w:rPr>
          <w:sz w:val="28"/>
          <w:szCs w:val="28"/>
        </w:rPr>
        <w:t xml:space="preserve"> </w:t>
      </w:r>
      <w:r>
        <w:rPr>
          <w:sz w:val="28"/>
          <w:szCs w:val="28"/>
        </w:rPr>
        <w:t xml:space="preserve">của </w:t>
      </w:r>
      <w:r w:rsidR="00451CDE">
        <w:rPr>
          <w:sz w:val="28"/>
          <w:szCs w:val="28"/>
        </w:rPr>
        <w:t>c</w:t>
      </w:r>
      <w:r>
        <w:rPr>
          <w:sz w:val="28"/>
          <w:szCs w:val="28"/>
        </w:rPr>
        <w:t>ông nghệ thông tin trong công tác</w:t>
      </w:r>
      <w:r w:rsidR="00CF6112">
        <w:rPr>
          <w:sz w:val="28"/>
          <w:szCs w:val="28"/>
        </w:rPr>
        <w:t xml:space="preserve"> quản lý,</w:t>
      </w:r>
      <w:r>
        <w:rPr>
          <w:sz w:val="28"/>
          <w:szCs w:val="28"/>
        </w:rPr>
        <w:t xml:space="preserve"> điều hành phát triển kinh tế - xã hội, </w:t>
      </w:r>
      <w:r w:rsidR="00A33910">
        <w:rPr>
          <w:sz w:val="28"/>
          <w:szCs w:val="28"/>
        </w:rPr>
        <w:t>Thủ tướng Chính phủ</w:t>
      </w:r>
      <w:r>
        <w:rPr>
          <w:sz w:val="28"/>
          <w:szCs w:val="28"/>
        </w:rPr>
        <w:t xml:space="preserve"> giao Bộ Xây dựng</w:t>
      </w:r>
      <w:r w:rsidR="000929B7">
        <w:rPr>
          <w:sz w:val="28"/>
          <w:szCs w:val="28"/>
        </w:rPr>
        <w:t xml:space="preserve">, phối hợp với </w:t>
      </w:r>
      <w:r w:rsidR="00A33910">
        <w:rPr>
          <w:sz w:val="28"/>
          <w:szCs w:val="28"/>
        </w:rPr>
        <w:t>các Bộ, ngành,</w:t>
      </w:r>
      <w:r w:rsidR="000929B7">
        <w:rPr>
          <w:sz w:val="28"/>
          <w:szCs w:val="28"/>
        </w:rPr>
        <w:t xml:space="preserve"> địa phương</w:t>
      </w:r>
      <w:r w:rsidR="00A33910">
        <w:rPr>
          <w:sz w:val="28"/>
          <w:szCs w:val="28"/>
        </w:rPr>
        <w:t xml:space="preserve"> xây dựng cổng thông tin điện tử quốc gia về quy hoạch đô thị.</w:t>
      </w:r>
    </w:p>
    <w:p w:rsidR="00CC45C6" w:rsidRDefault="00384805" w:rsidP="001842DC">
      <w:pPr>
        <w:tabs>
          <w:tab w:val="left" w:pos="709"/>
        </w:tabs>
        <w:autoSpaceDE w:val="0"/>
        <w:autoSpaceDN w:val="0"/>
        <w:adjustRightInd w:val="0"/>
        <w:spacing w:before="120"/>
        <w:jc w:val="both"/>
        <w:rPr>
          <w:sz w:val="28"/>
          <w:szCs w:val="28"/>
        </w:rPr>
      </w:pPr>
      <w:r>
        <w:rPr>
          <w:sz w:val="28"/>
          <w:szCs w:val="28"/>
        </w:rPr>
        <w:tab/>
      </w:r>
      <w:r w:rsidR="00CC45C6">
        <w:rPr>
          <w:sz w:val="28"/>
          <w:szCs w:val="28"/>
        </w:rPr>
        <w:t xml:space="preserve">Như vậy, </w:t>
      </w:r>
      <w:r w:rsidR="00054C52">
        <w:rPr>
          <w:sz w:val="28"/>
          <w:szCs w:val="28"/>
        </w:rPr>
        <w:t xml:space="preserve">trên </w:t>
      </w:r>
      <w:r w:rsidR="00B0503C">
        <w:rPr>
          <w:sz w:val="28"/>
          <w:szCs w:val="28"/>
        </w:rPr>
        <w:t>thực tế,</w:t>
      </w:r>
      <w:r w:rsidR="00CC45C6">
        <w:rPr>
          <w:sz w:val="28"/>
          <w:szCs w:val="28"/>
        </w:rPr>
        <w:t xml:space="preserve"> hệ thống </w:t>
      </w:r>
      <w:r w:rsidR="00054C52">
        <w:rPr>
          <w:sz w:val="28"/>
          <w:szCs w:val="28"/>
        </w:rPr>
        <w:t xml:space="preserve">văn bản quy phạm </w:t>
      </w:r>
      <w:r w:rsidR="00CC45C6">
        <w:rPr>
          <w:sz w:val="28"/>
          <w:szCs w:val="28"/>
        </w:rPr>
        <w:t>pháp luật về quy hoạch xây dựng, quy hoạch đô thị đã</w:t>
      </w:r>
      <w:r w:rsidR="00E13E2D">
        <w:rPr>
          <w:sz w:val="28"/>
          <w:szCs w:val="28"/>
        </w:rPr>
        <w:t xml:space="preserve"> quy định cụ thể việc công bố công khai quy hoạch</w:t>
      </w:r>
      <w:r w:rsidR="00931AE1">
        <w:rPr>
          <w:sz w:val="28"/>
          <w:szCs w:val="28"/>
        </w:rPr>
        <w:t>. T</w:t>
      </w:r>
      <w:r w:rsidR="00A33910">
        <w:rPr>
          <w:sz w:val="28"/>
          <w:szCs w:val="28"/>
        </w:rPr>
        <w:t>uy nhiên, trong khâu tổ chức thực hiện vẫn còn tình trạng thực hiện chưa nghiêm túc, đầy đủ</w:t>
      </w:r>
      <w:r w:rsidR="00E13E2D">
        <w:rPr>
          <w:sz w:val="28"/>
          <w:szCs w:val="28"/>
        </w:rPr>
        <w:t xml:space="preserve"> </w:t>
      </w:r>
      <w:r w:rsidR="003267F3">
        <w:rPr>
          <w:sz w:val="28"/>
          <w:szCs w:val="28"/>
        </w:rPr>
        <w:t>ở một số</w:t>
      </w:r>
      <w:r w:rsidR="00B0503C">
        <w:rPr>
          <w:sz w:val="28"/>
          <w:szCs w:val="28"/>
        </w:rPr>
        <w:t xml:space="preserve"> địa phương</w:t>
      </w:r>
      <w:r w:rsidR="00A33910">
        <w:rPr>
          <w:sz w:val="28"/>
          <w:szCs w:val="28"/>
        </w:rPr>
        <w:t>.</w:t>
      </w:r>
      <w:r w:rsidR="00E13E2D">
        <w:rPr>
          <w:sz w:val="28"/>
          <w:szCs w:val="28"/>
        </w:rPr>
        <w:t xml:space="preserve"> Bộ Xây dựng sẽ tiếp tục phối hợp với các địa phương và các ngành, </w:t>
      </w:r>
      <w:r w:rsidR="003267F3">
        <w:rPr>
          <w:sz w:val="28"/>
          <w:szCs w:val="28"/>
        </w:rPr>
        <w:t xml:space="preserve">thực hiện </w:t>
      </w:r>
      <w:r w:rsidR="00E13E2D">
        <w:rPr>
          <w:sz w:val="28"/>
          <w:szCs w:val="28"/>
        </w:rPr>
        <w:t>kiểm tra</w:t>
      </w:r>
      <w:r w:rsidR="00A33910">
        <w:rPr>
          <w:sz w:val="28"/>
          <w:szCs w:val="28"/>
        </w:rPr>
        <w:t>,</w:t>
      </w:r>
      <w:r w:rsidR="00CF6112">
        <w:rPr>
          <w:sz w:val="28"/>
          <w:szCs w:val="28"/>
        </w:rPr>
        <w:t xml:space="preserve"> rà soát</w:t>
      </w:r>
      <w:r w:rsidR="00A33910">
        <w:rPr>
          <w:sz w:val="28"/>
          <w:szCs w:val="28"/>
        </w:rPr>
        <w:t>,</w:t>
      </w:r>
      <w:r w:rsidR="00CF6112">
        <w:rPr>
          <w:sz w:val="28"/>
          <w:szCs w:val="28"/>
        </w:rPr>
        <w:t xml:space="preserve"> kịp thời phát hiện các</w:t>
      </w:r>
      <w:r w:rsidR="00A33910">
        <w:rPr>
          <w:sz w:val="28"/>
          <w:szCs w:val="28"/>
        </w:rPr>
        <w:t xml:space="preserve"> trường hợp thực hiện chưa nghiêm túc và xử lý nghiêm minh theo quy định pháp luật; đồng thời, tiếp tục rà soát, điều chỉnh bổ sung các quy định pháp luật liên quan, đảm bảo công khai, minh bạch thông tin quy hoạch, phục vụ tốt phát triển kinh tế xã hội,</w:t>
      </w:r>
      <w:r w:rsidR="00E13E2D">
        <w:rPr>
          <w:sz w:val="28"/>
          <w:szCs w:val="28"/>
        </w:rPr>
        <w:t xml:space="preserve"> cuộc sống và sản xuất của nhân dân.</w:t>
      </w:r>
      <w:r w:rsidR="00CC45C6">
        <w:rPr>
          <w:sz w:val="28"/>
          <w:szCs w:val="28"/>
        </w:rPr>
        <w:t xml:space="preserve">  </w:t>
      </w:r>
    </w:p>
    <w:p w:rsidR="00305D65" w:rsidRDefault="00384805" w:rsidP="001842DC">
      <w:pPr>
        <w:tabs>
          <w:tab w:val="left" w:pos="709"/>
        </w:tabs>
        <w:autoSpaceDE w:val="0"/>
        <w:autoSpaceDN w:val="0"/>
        <w:adjustRightInd w:val="0"/>
        <w:spacing w:before="120"/>
        <w:jc w:val="both"/>
        <w:rPr>
          <w:sz w:val="28"/>
          <w:szCs w:val="28"/>
        </w:rPr>
      </w:pPr>
      <w:r>
        <w:rPr>
          <w:sz w:val="28"/>
          <w:szCs w:val="28"/>
        </w:rPr>
        <w:lastRenderedPageBreak/>
        <w:tab/>
      </w:r>
      <w:r w:rsidR="00305D65">
        <w:rPr>
          <w:sz w:val="28"/>
          <w:szCs w:val="28"/>
        </w:rPr>
        <w:t xml:space="preserve">Trên đây là nội dung trả lời kiến nghị </w:t>
      </w:r>
      <w:r w:rsidR="00305D65" w:rsidRPr="00DF5336">
        <w:rPr>
          <w:sz w:val="28"/>
          <w:szCs w:val="28"/>
        </w:rPr>
        <w:t xml:space="preserve">của </w:t>
      </w:r>
      <w:r w:rsidR="006633D6">
        <w:rPr>
          <w:sz w:val="28"/>
          <w:szCs w:val="28"/>
        </w:rPr>
        <w:t xml:space="preserve">cử tri tỉnh </w:t>
      </w:r>
      <w:r w:rsidR="00D90EB3">
        <w:rPr>
          <w:sz w:val="28"/>
          <w:szCs w:val="28"/>
        </w:rPr>
        <w:t>Vĩnh Long</w:t>
      </w:r>
      <w:r w:rsidR="006633D6">
        <w:rPr>
          <w:sz w:val="28"/>
          <w:szCs w:val="28"/>
        </w:rPr>
        <w:t xml:space="preserve"> gửi </w:t>
      </w:r>
      <w:r w:rsidR="006633D6" w:rsidRPr="001E03C9">
        <w:rPr>
          <w:sz w:val="28"/>
          <w:szCs w:val="28"/>
        </w:rPr>
        <w:t xml:space="preserve">tới </w:t>
      </w:r>
      <w:r w:rsidR="00A57C88">
        <w:rPr>
          <w:sz w:val="28"/>
          <w:szCs w:val="28"/>
        </w:rPr>
        <w:t>Uỷ ban thường vụ Quốc hội</w:t>
      </w:r>
      <w:r w:rsidR="006633D6">
        <w:rPr>
          <w:sz w:val="28"/>
          <w:szCs w:val="28"/>
        </w:rPr>
        <w:t xml:space="preserve"> trước </w:t>
      </w:r>
      <w:r w:rsidR="006633D6" w:rsidRPr="001E03C9">
        <w:rPr>
          <w:sz w:val="28"/>
          <w:szCs w:val="28"/>
        </w:rPr>
        <w:t>Kỳ h</w:t>
      </w:r>
      <w:r w:rsidR="006633D6">
        <w:rPr>
          <w:sz w:val="28"/>
          <w:szCs w:val="28"/>
        </w:rPr>
        <w:t>ọ</w:t>
      </w:r>
      <w:r w:rsidR="006633D6" w:rsidRPr="001E03C9">
        <w:rPr>
          <w:sz w:val="28"/>
          <w:szCs w:val="28"/>
        </w:rPr>
        <w:t xml:space="preserve">p thứ </w:t>
      </w:r>
      <w:r w:rsidR="006633D6">
        <w:rPr>
          <w:sz w:val="28"/>
          <w:szCs w:val="28"/>
        </w:rPr>
        <w:t>Tư</w:t>
      </w:r>
      <w:r w:rsidR="006633D6" w:rsidRPr="001E03C9">
        <w:rPr>
          <w:sz w:val="28"/>
          <w:szCs w:val="28"/>
        </w:rPr>
        <w:t>, Quốc hội khóa X</w:t>
      </w:r>
      <w:r w:rsidR="006633D6">
        <w:rPr>
          <w:sz w:val="28"/>
          <w:szCs w:val="28"/>
        </w:rPr>
        <w:t>IV.</w:t>
      </w:r>
      <w:r w:rsidR="00305D65">
        <w:rPr>
          <w:sz w:val="28"/>
          <w:szCs w:val="28"/>
        </w:rPr>
        <w:t xml:space="preserve"> Bộ Xây dựng xin chân thành cảm ơn sự quan tâm của cử tri và Đoàn Đại biểu Quốc hội </w:t>
      </w:r>
      <w:r w:rsidR="006633D6">
        <w:rPr>
          <w:sz w:val="28"/>
          <w:szCs w:val="28"/>
        </w:rPr>
        <w:t xml:space="preserve">tỉnh </w:t>
      </w:r>
      <w:r w:rsidR="00CC45C6">
        <w:rPr>
          <w:sz w:val="28"/>
          <w:szCs w:val="28"/>
        </w:rPr>
        <w:t>Vĩnh Long</w:t>
      </w:r>
      <w:r w:rsidR="00305D65">
        <w:rPr>
          <w:sz w:val="28"/>
          <w:szCs w:val="28"/>
        </w:rPr>
        <w:t xml:space="preserve"> đối với ngành Xây dựng trong thời gian qua và mong muốn tiếp tục nhận được ý kiến đóng góp trong thời gian tới./.</w:t>
      </w:r>
    </w:p>
    <w:p w:rsidR="00A57C88" w:rsidRPr="006633D6" w:rsidRDefault="00A57C88" w:rsidP="001842DC">
      <w:pPr>
        <w:tabs>
          <w:tab w:val="left" w:pos="709"/>
        </w:tabs>
        <w:autoSpaceDE w:val="0"/>
        <w:autoSpaceDN w:val="0"/>
        <w:adjustRightInd w:val="0"/>
        <w:spacing w:before="120"/>
        <w:jc w:val="both"/>
        <w:rPr>
          <w:sz w:val="28"/>
          <w:szCs w:val="28"/>
        </w:rPr>
      </w:pPr>
    </w:p>
    <w:tbl>
      <w:tblPr>
        <w:tblW w:w="5000" w:type="pct"/>
        <w:tblLook w:val="0000" w:firstRow="0" w:lastRow="0" w:firstColumn="0" w:lastColumn="0" w:noHBand="0" w:noVBand="0"/>
      </w:tblPr>
      <w:tblGrid>
        <w:gridCol w:w="4645"/>
        <w:gridCol w:w="4645"/>
      </w:tblGrid>
      <w:tr w:rsidR="00305D65" w:rsidRPr="00B219E0" w:rsidTr="00A57C88">
        <w:tc>
          <w:tcPr>
            <w:tcW w:w="2500" w:type="pct"/>
          </w:tcPr>
          <w:p w:rsidR="00305D65" w:rsidRPr="00E04DD7" w:rsidRDefault="00305D65" w:rsidP="00DB783C">
            <w:pPr>
              <w:pStyle w:val="abc"/>
              <w:spacing w:before="120"/>
              <w:jc w:val="both"/>
              <w:rPr>
                <w:rFonts w:ascii="Times New Roman" w:hAnsi="Times New Roman"/>
                <w:b/>
                <w:i/>
                <w:sz w:val="22"/>
                <w:szCs w:val="22"/>
                <w:lang w:val="vi-VN"/>
              </w:rPr>
            </w:pPr>
            <w:bookmarkStart w:id="0" w:name="_Toc274903285"/>
            <w:r w:rsidRPr="00E04DD7">
              <w:rPr>
                <w:rFonts w:ascii="Times New Roman" w:hAnsi="Times New Roman"/>
                <w:b/>
                <w:i/>
                <w:sz w:val="22"/>
                <w:szCs w:val="22"/>
                <w:lang w:val="vi-VN"/>
              </w:rPr>
              <w:t>Nơi nhận:</w:t>
            </w:r>
          </w:p>
          <w:p w:rsidR="00305D65" w:rsidRDefault="00305D65" w:rsidP="00305D65">
            <w:pPr>
              <w:numPr>
                <w:ilvl w:val="0"/>
                <w:numId w:val="1"/>
              </w:numPr>
              <w:tabs>
                <w:tab w:val="clear" w:pos="720"/>
                <w:tab w:val="num" w:pos="196"/>
              </w:tabs>
              <w:spacing w:before="60"/>
              <w:ind w:left="360"/>
              <w:rPr>
                <w:sz w:val="22"/>
              </w:rPr>
            </w:pPr>
            <w:r w:rsidRPr="00E04DD7">
              <w:rPr>
                <w:sz w:val="22"/>
                <w:szCs w:val="22"/>
              </w:rPr>
              <w:t>Như trên;</w:t>
            </w:r>
          </w:p>
          <w:p w:rsidR="00305D65" w:rsidRDefault="00305D65" w:rsidP="00305D65">
            <w:pPr>
              <w:numPr>
                <w:ilvl w:val="0"/>
                <w:numId w:val="1"/>
              </w:numPr>
              <w:tabs>
                <w:tab w:val="clear" w:pos="720"/>
                <w:tab w:val="num" w:pos="196"/>
              </w:tabs>
              <w:ind w:left="360"/>
              <w:rPr>
                <w:sz w:val="22"/>
              </w:rPr>
            </w:pPr>
            <w:r>
              <w:rPr>
                <w:sz w:val="22"/>
                <w:szCs w:val="22"/>
              </w:rPr>
              <w:t>Ban dân nguyện của Quốc hội;</w:t>
            </w:r>
          </w:p>
          <w:p w:rsidR="00305D65" w:rsidRDefault="00305D65" w:rsidP="00305D65">
            <w:pPr>
              <w:numPr>
                <w:ilvl w:val="0"/>
                <w:numId w:val="1"/>
              </w:numPr>
              <w:tabs>
                <w:tab w:val="clear" w:pos="720"/>
                <w:tab w:val="num" w:pos="196"/>
              </w:tabs>
              <w:ind w:left="360"/>
              <w:rPr>
                <w:sz w:val="22"/>
              </w:rPr>
            </w:pPr>
            <w:r>
              <w:rPr>
                <w:sz w:val="22"/>
                <w:szCs w:val="22"/>
              </w:rPr>
              <w:t>Bộ trưởng, Chủ nhiệm VPCP;</w:t>
            </w:r>
          </w:p>
          <w:p w:rsidR="00305D65" w:rsidRDefault="00305D65" w:rsidP="00305D65">
            <w:pPr>
              <w:numPr>
                <w:ilvl w:val="0"/>
                <w:numId w:val="1"/>
              </w:numPr>
              <w:tabs>
                <w:tab w:val="clear" w:pos="720"/>
                <w:tab w:val="num" w:pos="196"/>
              </w:tabs>
              <w:ind w:left="360"/>
              <w:rPr>
                <w:sz w:val="22"/>
              </w:rPr>
            </w:pPr>
            <w:r>
              <w:rPr>
                <w:sz w:val="22"/>
                <w:szCs w:val="22"/>
              </w:rPr>
              <w:t>Tổng thư ký-Chủ nhiệm VPQH;</w:t>
            </w:r>
          </w:p>
          <w:p w:rsidR="00305D65" w:rsidRPr="00E04DD7" w:rsidRDefault="00207786" w:rsidP="00305D65">
            <w:pPr>
              <w:numPr>
                <w:ilvl w:val="0"/>
                <w:numId w:val="2"/>
              </w:numPr>
              <w:tabs>
                <w:tab w:val="clear" w:pos="720"/>
                <w:tab w:val="num" w:pos="196"/>
              </w:tabs>
              <w:ind w:left="360"/>
              <w:rPr>
                <w:sz w:val="22"/>
              </w:rPr>
            </w:pPr>
            <w:r>
              <w:rPr>
                <w:sz w:val="22"/>
                <w:szCs w:val="22"/>
              </w:rPr>
              <w:t>Lưu VT, QH</w:t>
            </w:r>
            <w:r w:rsidR="00305D65" w:rsidRPr="00E04DD7">
              <w:rPr>
                <w:sz w:val="22"/>
                <w:szCs w:val="22"/>
              </w:rPr>
              <w:t xml:space="preserve">KT </w:t>
            </w:r>
            <w:r w:rsidR="00305D65" w:rsidRPr="00CC45C6">
              <w:rPr>
                <w:sz w:val="16"/>
                <w:szCs w:val="16"/>
              </w:rPr>
              <w:t>(</w:t>
            </w:r>
            <w:r w:rsidR="00CC45C6" w:rsidRPr="00CC45C6">
              <w:rPr>
                <w:sz w:val="16"/>
                <w:szCs w:val="16"/>
              </w:rPr>
              <w:t>T.</w:t>
            </w:r>
            <w:r w:rsidR="00305D65" w:rsidRPr="00CC45C6">
              <w:rPr>
                <w:sz w:val="16"/>
                <w:szCs w:val="16"/>
              </w:rPr>
              <w:t>06)</w:t>
            </w:r>
          </w:p>
          <w:p w:rsidR="00305D65" w:rsidRPr="00B219E0" w:rsidRDefault="00305D65" w:rsidP="00DB783C">
            <w:pPr>
              <w:spacing w:before="120"/>
              <w:ind w:left="360"/>
              <w:rPr>
                <w:szCs w:val="28"/>
              </w:rPr>
            </w:pPr>
          </w:p>
        </w:tc>
        <w:tc>
          <w:tcPr>
            <w:tcW w:w="2500" w:type="pct"/>
          </w:tcPr>
          <w:p w:rsidR="00305D65" w:rsidRPr="00B219E0" w:rsidRDefault="00305D65" w:rsidP="00A57C88">
            <w:pPr>
              <w:pStyle w:val="abc"/>
              <w:spacing w:before="120"/>
              <w:jc w:val="center"/>
              <w:rPr>
                <w:rFonts w:ascii="Times New Roman" w:hAnsi="Times New Roman"/>
                <w:b/>
                <w:szCs w:val="28"/>
              </w:rPr>
            </w:pPr>
            <w:r w:rsidRPr="00B219E0">
              <w:rPr>
                <w:rFonts w:ascii="Times New Roman" w:hAnsi="Times New Roman"/>
                <w:b/>
                <w:szCs w:val="28"/>
              </w:rPr>
              <w:t>BỘ TRƯỞNG</w:t>
            </w:r>
          </w:p>
          <w:p w:rsidR="00305D65" w:rsidRDefault="00305D65" w:rsidP="00DB783C">
            <w:pPr>
              <w:pStyle w:val="abc"/>
              <w:spacing w:before="120"/>
              <w:jc w:val="center"/>
              <w:rPr>
                <w:rFonts w:ascii="Times New Roman" w:hAnsi="Times New Roman"/>
                <w:b/>
                <w:szCs w:val="28"/>
              </w:rPr>
            </w:pPr>
          </w:p>
          <w:p w:rsidR="00C14265" w:rsidRDefault="00C14265" w:rsidP="00DB783C">
            <w:pPr>
              <w:pStyle w:val="abc"/>
              <w:spacing w:before="120"/>
              <w:jc w:val="center"/>
              <w:rPr>
                <w:rFonts w:ascii="Times New Roman" w:hAnsi="Times New Roman"/>
                <w:szCs w:val="28"/>
              </w:rPr>
            </w:pPr>
          </w:p>
          <w:p w:rsidR="00305D65" w:rsidRPr="001E569D" w:rsidRDefault="001E569D" w:rsidP="00DB783C">
            <w:pPr>
              <w:pStyle w:val="abc"/>
              <w:spacing w:before="120"/>
              <w:jc w:val="center"/>
              <w:rPr>
                <w:rFonts w:ascii="Times New Roman" w:hAnsi="Times New Roman"/>
                <w:szCs w:val="28"/>
              </w:rPr>
            </w:pPr>
            <w:bookmarkStart w:id="1" w:name="_GoBack"/>
            <w:bookmarkEnd w:id="1"/>
            <w:r w:rsidRPr="001E569D">
              <w:rPr>
                <w:rFonts w:ascii="Times New Roman" w:hAnsi="Times New Roman"/>
                <w:szCs w:val="28"/>
              </w:rPr>
              <w:t>(đã ký)</w:t>
            </w:r>
            <w:r w:rsidR="00305D65" w:rsidRPr="001E569D">
              <w:rPr>
                <w:rFonts w:ascii="Times New Roman" w:hAnsi="Times New Roman"/>
                <w:szCs w:val="28"/>
                <w:lang w:val="vi-VN"/>
              </w:rPr>
              <w:br/>
            </w:r>
          </w:p>
          <w:p w:rsidR="00305D65" w:rsidRDefault="00305D65" w:rsidP="00DB783C">
            <w:pPr>
              <w:pStyle w:val="abc"/>
              <w:spacing w:before="120"/>
              <w:jc w:val="center"/>
              <w:rPr>
                <w:rFonts w:ascii="Times New Roman" w:hAnsi="Times New Roman"/>
                <w:b/>
                <w:szCs w:val="28"/>
              </w:rPr>
            </w:pPr>
          </w:p>
          <w:p w:rsidR="00305D65" w:rsidRPr="00B219E0" w:rsidRDefault="00305D65" w:rsidP="00420E1E">
            <w:pPr>
              <w:pStyle w:val="abc"/>
              <w:spacing w:before="120"/>
              <w:jc w:val="center"/>
              <w:rPr>
                <w:rFonts w:ascii="Times New Roman" w:hAnsi="Times New Roman"/>
                <w:b/>
                <w:szCs w:val="28"/>
              </w:rPr>
            </w:pPr>
            <w:r>
              <w:rPr>
                <w:rFonts w:ascii="Times New Roman" w:hAnsi="Times New Roman"/>
                <w:b/>
                <w:szCs w:val="28"/>
              </w:rPr>
              <w:t>Phạm Hồng Hà</w:t>
            </w:r>
          </w:p>
        </w:tc>
      </w:tr>
      <w:bookmarkEnd w:id="0"/>
    </w:tbl>
    <w:p w:rsidR="003A574D" w:rsidRPr="003A574D" w:rsidRDefault="003A574D" w:rsidP="00F9354A">
      <w:pPr>
        <w:spacing w:before="120" w:line="252" w:lineRule="auto"/>
        <w:ind w:firstLine="567"/>
        <w:jc w:val="both"/>
        <w:rPr>
          <w:sz w:val="28"/>
          <w:szCs w:val="28"/>
        </w:rPr>
      </w:pPr>
    </w:p>
    <w:sectPr w:rsidR="003A574D" w:rsidRPr="003A574D" w:rsidSect="000527D7">
      <w:footerReference w:type="default" r:id="rId8"/>
      <w:pgSz w:w="11909" w:h="16834"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2E1" w:rsidRDefault="00F152E1" w:rsidP="006633D6">
      <w:r>
        <w:separator/>
      </w:r>
    </w:p>
  </w:endnote>
  <w:endnote w:type="continuationSeparator" w:id="0">
    <w:p w:rsidR="00F152E1" w:rsidRDefault="00F152E1" w:rsidP="00663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1081782"/>
      <w:docPartObj>
        <w:docPartGallery w:val="Page Numbers (Bottom of Page)"/>
        <w:docPartUnique/>
      </w:docPartObj>
    </w:sdtPr>
    <w:sdtEndPr>
      <w:rPr>
        <w:sz w:val="26"/>
        <w:szCs w:val="26"/>
      </w:rPr>
    </w:sdtEndPr>
    <w:sdtContent>
      <w:p w:rsidR="00A57C88" w:rsidRPr="00A57C88" w:rsidRDefault="003D42CD">
        <w:pPr>
          <w:pStyle w:val="Footer"/>
          <w:jc w:val="center"/>
          <w:rPr>
            <w:sz w:val="26"/>
            <w:szCs w:val="26"/>
          </w:rPr>
        </w:pPr>
        <w:r w:rsidRPr="00A57C88">
          <w:rPr>
            <w:sz w:val="26"/>
            <w:szCs w:val="26"/>
          </w:rPr>
          <w:fldChar w:fldCharType="begin"/>
        </w:r>
        <w:r w:rsidR="00A57C88" w:rsidRPr="00A57C88">
          <w:rPr>
            <w:sz w:val="26"/>
            <w:szCs w:val="26"/>
          </w:rPr>
          <w:instrText xml:space="preserve"> PAGE   \* MERGEFORMAT </w:instrText>
        </w:r>
        <w:r w:rsidRPr="00A57C88">
          <w:rPr>
            <w:sz w:val="26"/>
            <w:szCs w:val="26"/>
          </w:rPr>
          <w:fldChar w:fldCharType="separate"/>
        </w:r>
        <w:r w:rsidR="00C14265">
          <w:rPr>
            <w:noProof/>
            <w:sz w:val="26"/>
            <w:szCs w:val="26"/>
          </w:rPr>
          <w:t>2</w:t>
        </w:r>
        <w:r w:rsidRPr="00A57C88">
          <w:rPr>
            <w:sz w:val="26"/>
            <w:szCs w:val="26"/>
          </w:rPr>
          <w:fldChar w:fldCharType="end"/>
        </w:r>
      </w:p>
    </w:sdtContent>
  </w:sdt>
  <w:p w:rsidR="00DB783C" w:rsidRDefault="00DB78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2E1" w:rsidRDefault="00F152E1" w:rsidP="006633D6">
      <w:r>
        <w:separator/>
      </w:r>
    </w:p>
  </w:footnote>
  <w:footnote w:type="continuationSeparator" w:id="0">
    <w:p w:rsidR="00F152E1" w:rsidRDefault="00F152E1" w:rsidP="006633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B6ECE"/>
    <w:multiLevelType w:val="hybridMultilevel"/>
    <w:tmpl w:val="04489608"/>
    <w:lvl w:ilvl="0" w:tplc="3D9E664C">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
    <w:nsid w:val="2B9117C8"/>
    <w:multiLevelType w:val="hybridMultilevel"/>
    <w:tmpl w:val="15DE5FB6"/>
    <w:lvl w:ilvl="0" w:tplc="0D642BD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54A"/>
    <w:rsid w:val="00027315"/>
    <w:rsid w:val="000527D7"/>
    <w:rsid w:val="00054C52"/>
    <w:rsid w:val="000929B7"/>
    <w:rsid w:val="000A3B88"/>
    <w:rsid w:val="000C7370"/>
    <w:rsid w:val="00113B9E"/>
    <w:rsid w:val="00146560"/>
    <w:rsid w:val="001842DC"/>
    <w:rsid w:val="001A188B"/>
    <w:rsid w:val="001E569D"/>
    <w:rsid w:val="00207786"/>
    <w:rsid w:val="002C4F72"/>
    <w:rsid w:val="00305D65"/>
    <w:rsid w:val="003267F3"/>
    <w:rsid w:val="00367F56"/>
    <w:rsid w:val="00380F86"/>
    <w:rsid w:val="00384805"/>
    <w:rsid w:val="00395769"/>
    <w:rsid w:val="003A574D"/>
    <w:rsid w:val="003D42CD"/>
    <w:rsid w:val="003E3A49"/>
    <w:rsid w:val="003F024A"/>
    <w:rsid w:val="00420E1E"/>
    <w:rsid w:val="00451CDE"/>
    <w:rsid w:val="005A1D53"/>
    <w:rsid w:val="005E50B4"/>
    <w:rsid w:val="00616D95"/>
    <w:rsid w:val="00640C6D"/>
    <w:rsid w:val="00650577"/>
    <w:rsid w:val="006533D3"/>
    <w:rsid w:val="0065576A"/>
    <w:rsid w:val="006633D6"/>
    <w:rsid w:val="006F4D6B"/>
    <w:rsid w:val="00762C89"/>
    <w:rsid w:val="007E78C8"/>
    <w:rsid w:val="008B5413"/>
    <w:rsid w:val="00931AE1"/>
    <w:rsid w:val="00A00A86"/>
    <w:rsid w:val="00A2127A"/>
    <w:rsid w:val="00A33910"/>
    <w:rsid w:val="00A3429A"/>
    <w:rsid w:val="00A52BDA"/>
    <w:rsid w:val="00A57C88"/>
    <w:rsid w:val="00A75778"/>
    <w:rsid w:val="00AB438A"/>
    <w:rsid w:val="00B0503C"/>
    <w:rsid w:val="00C14265"/>
    <w:rsid w:val="00C5416D"/>
    <w:rsid w:val="00C665EE"/>
    <w:rsid w:val="00CC45C6"/>
    <w:rsid w:val="00CE7895"/>
    <w:rsid w:val="00CF6112"/>
    <w:rsid w:val="00D86F27"/>
    <w:rsid w:val="00D878B4"/>
    <w:rsid w:val="00D90EB3"/>
    <w:rsid w:val="00DB783C"/>
    <w:rsid w:val="00DC022F"/>
    <w:rsid w:val="00E13E2D"/>
    <w:rsid w:val="00E8197A"/>
    <w:rsid w:val="00EE7CA5"/>
    <w:rsid w:val="00EF5993"/>
    <w:rsid w:val="00F152E1"/>
    <w:rsid w:val="00F20439"/>
    <w:rsid w:val="00F9354A"/>
    <w:rsid w:val="00FB4C9A"/>
    <w:rsid w:val="00FC6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54A"/>
    <w:pPr>
      <w:spacing w:before="0" w:after="0" w:line="240" w:lineRule="auto"/>
    </w:pPr>
    <w:rPr>
      <w:rFonts w:eastAsia="MS Mincho" w:cs="Times New Roman"/>
      <w:sz w:val="24"/>
      <w:szCs w:val="24"/>
    </w:rPr>
  </w:style>
  <w:style w:type="paragraph" w:styleId="Heading3">
    <w:name w:val="heading 3"/>
    <w:basedOn w:val="Normal"/>
    <w:link w:val="Heading3Char"/>
    <w:uiPriority w:val="9"/>
    <w:qFormat/>
    <w:rsid w:val="000929B7"/>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
    <w:name w:val="abc"/>
    <w:basedOn w:val="Normal"/>
    <w:rsid w:val="00305D65"/>
    <w:pPr>
      <w:widowControl w:val="0"/>
    </w:pPr>
    <w:rPr>
      <w:rFonts w:ascii=".VnTime" w:hAnsi=".VnTime"/>
      <w:sz w:val="28"/>
      <w:szCs w:val="20"/>
    </w:rPr>
  </w:style>
  <w:style w:type="paragraph" w:styleId="Header">
    <w:name w:val="header"/>
    <w:basedOn w:val="Normal"/>
    <w:link w:val="HeaderChar"/>
    <w:uiPriority w:val="99"/>
    <w:semiHidden/>
    <w:unhideWhenUsed/>
    <w:rsid w:val="006633D6"/>
    <w:pPr>
      <w:tabs>
        <w:tab w:val="center" w:pos="4680"/>
        <w:tab w:val="right" w:pos="9360"/>
      </w:tabs>
    </w:pPr>
  </w:style>
  <w:style w:type="character" w:customStyle="1" w:styleId="HeaderChar">
    <w:name w:val="Header Char"/>
    <w:basedOn w:val="DefaultParagraphFont"/>
    <w:link w:val="Header"/>
    <w:uiPriority w:val="99"/>
    <w:semiHidden/>
    <w:rsid w:val="006633D6"/>
    <w:rPr>
      <w:rFonts w:eastAsia="MS Mincho" w:cs="Times New Roman"/>
      <w:sz w:val="24"/>
      <w:szCs w:val="24"/>
    </w:rPr>
  </w:style>
  <w:style w:type="paragraph" w:styleId="Footer">
    <w:name w:val="footer"/>
    <w:basedOn w:val="Normal"/>
    <w:link w:val="FooterChar"/>
    <w:uiPriority w:val="99"/>
    <w:unhideWhenUsed/>
    <w:rsid w:val="006633D6"/>
    <w:pPr>
      <w:tabs>
        <w:tab w:val="center" w:pos="4680"/>
        <w:tab w:val="right" w:pos="9360"/>
      </w:tabs>
    </w:pPr>
  </w:style>
  <w:style w:type="character" w:customStyle="1" w:styleId="FooterChar">
    <w:name w:val="Footer Char"/>
    <w:basedOn w:val="DefaultParagraphFont"/>
    <w:link w:val="Footer"/>
    <w:uiPriority w:val="99"/>
    <w:rsid w:val="006633D6"/>
    <w:rPr>
      <w:rFonts w:eastAsia="MS Mincho" w:cs="Times New Roman"/>
      <w:sz w:val="24"/>
      <w:szCs w:val="24"/>
    </w:rPr>
  </w:style>
  <w:style w:type="character" w:customStyle="1" w:styleId="Heading3Char">
    <w:name w:val="Heading 3 Char"/>
    <w:basedOn w:val="DefaultParagraphFont"/>
    <w:link w:val="Heading3"/>
    <w:uiPriority w:val="9"/>
    <w:rsid w:val="000929B7"/>
    <w:rPr>
      <w:rFonts w:eastAsia="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54A"/>
    <w:pPr>
      <w:spacing w:before="0" w:after="0" w:line="240" w:lineRule="auto"/>
    </w:pPr>
    <w:rPr>
      <w:rFonts w:eastAsia="MS Mincho" w:cs="Times New Roman"/>
      <w:sz w:val="24"/>
      <w:szCs w:val="24"/>
    </w:rPr>
  </w:style>
  <w:style w:type="paragraph" w:styleId="Heading3">
    <w:name w:val="heading 3"/>
    <w:basedOn w:val="Normal"/>
    <w:link w:val="Heading3Char"/>
    <w:uiPriority w:val="9"/>
    <w:qFormat/>
    <w:rsid w:val="000929B7"/>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
    <w:name w:val="abc"/>
    <w:basedOn w:val="Normal"/>
    <w:rsid w:val="00305D65"/>
    <w:pPr>
      <w:widowControl w:val="0"/>
    </w:pPr>
    <w:rPr>
      <w:rFonts w:ascii=".VnTime" w:hAnsi=".VnTime"/>
      <w:sz w:val="28"/>
      <w:szCs w:val="20"/>
    </w:rPr>
  </w:style>
  <w:style w:type="paragraph" w:styleId="Header">
    <w:name w:val="header"/>
    <w:basedOn w:val="Normal"/>
    <w:link w:val="HeaderChar"/>
    <w:uiPriority w:val="99"/>
    <w:semiHidden/>
    <w:unhideWhenUsed/>
    <w:rsid w:val="006633D6"/>
    <w:pPr>
      <w:tabs>
        <w:tab w:val="center" w:pos="4680"/>
        <w:tab w:val="right" w:pos="9360"/>
      </w:tabs>
    </w:pPr>
  </w:style>
  <w:style w:type="character" w:customStyle="1" w:styleId="HeaderChar">
    <w:name w:val="Header Char"/>
    <w:basedOn w:val="DefaultParagraphFont"/>
    <w:link w:val="Header"/>
    <w:uiPriority w:val="99"/>
    <w:semiHidden/>
    <w:rsid w:val="006633D6"/>
    <w:rPr>
      <w:rFonts w:eastAsia="MS Mincho" w:cs="Times New Roman"/>
      <w:sz w:val="24"/>
      <w:szCs w:val="24"/>
    </w:rPr>
  </w:style>
  <w:style w:type="paragraph" w:styleId="Footer">
    <w:name w:val="footer"/>
    <w:basedOn w:val="Normal"/>
    <w:link w:val="FooterChar"/>
    <w:uiPriority w:val="99"/>
    <w:unhideWhenUsed/>
    <w:rsid w:val="006633D6"/>
    <w:pPr>
      <w:tabs>
        <w:tab w:val="center" w:pos="4680"/>
        <w:tab w:val="right" w:pos="9360"/>
      </w:tabs>
    </w:pPr>
  </w:style>
  <w:style w:type="character" w:customStyle="1" w:styleId="FooterChar">
    <w:name w:val="Footer Char"/>
    <w:basedOn w:val="DefaultParagraphFont"/>
    <w:link w:val="Footer"/>
    <w:uiPriority w:val="99"/>
    <w:rsid w:val="006633D6"/>
    <w:rPr>
      <w:rFonts w:eastAsia="MS Mincho" w:cs="Times New Roman"/>
      <w:sz w:val="24"/>
      <w:szCs w:val="24"/>
    </w:rPr>
  </w:style>
  <w:style w:type="character" w:customStyle="1" w:styleId="Heading3Char">
    <w:name w:val="Heading 3 Char"/>
    <w:basedOn w:val="DefaultParagraphFont"/>
    <w:link w:val="Heading3"/>
    <w:uiPriority w:val="9"/>
    <w:rsid w:val="000929B7"/>
    <w:rPr>
      <w:rFonts w:eastAsia="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7569">
      <w:bodyDiv w:val="1"/>
      <w:marLeft w:val="0"/>
      <w:marRight w:val="0"/>
      <w:marTop w:val="0"/>
      <w:marBottom w:val="0"/>
      <w:divBdr>
        <w:top w:val="none" w:sz="0" w:space="0" w:color="auto"/>
        <w:left w:val="none" w:sz="0" w:space="0" w:color="auto"/>
        <w:bottom w:val="none" w:sz="0" w:space="0" w:color="auto"/>
        <w:right w:val="none" w:sz="0" w:space="0" w:color="auto"/>
      </w:divBdr>
    </w:div>
    <w:div w:id="313490487">
      <w:bodyDiv w:val="1"/>
      <w:marLeft w:val="0"/>
      <w:marRight w:val="0"/>
      <w:marTop w:val="0"/>
      <w:marBottom w:val="0"/>
      <w:divBdr>
        <w:top w:val="none" w:sz="0" w:space="0" w:color="auto"/>
        <w:left w:val="none" w:sz="0" w:space="0" w:color="auto"/>
        <w:bottom w:val="none" w:sz="0" w:space="0" w:color="auto"/>
        <w:right w:val="none" w:sz="0" w:space="0" w:color="auto"/>
      </w:divBdr>
    </w:div>
    <w:div w:id="68494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CIC</cp:lastModifiedBy>
  <cp:revision>4</cp:revision>
  <cp:lastPrinted>2017-12-04T07:23:00Z</cp:lastPrinted>
  <dcterms:created xsi:type="dcterms:W3CDTF">2018-01-09T02:52:00Z</dcterms:created>
  <dcterms:modified xsi:type="dcterms:W3CDTF">2018-01-09T03:48:00Z</dcterms:modified>
</cp:coreProperties>
</file>