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969"/>
        <w:gridCol w:w="5670"/>
      </w:tblGrid>
      <w:tr w:rsidR="00C63046" w:rsidRPr="00F134A3" w:rsidTr="009D3B28">
        <w:trPr>
          <w:trHeight w:val="1196"/>
        </w:trPr>
        <w:tc>
          <w:tcPr>
            <w:tcW w:w="3969" w:type="dxa"/>
          </w:tcPr>
          <w:p w:rsidR="00C63046" w:rsidRDefault="00C63046" w:rsidP="00F134A3">
            <w:pPr>
              <w:spacing w:after="0" w:line="240" w:lineRule="auto"/>
              <w:jc w:val="center"/>
              <w:rPr>
                <w:rFonts w:ascii="Times New Roman" w:eastAsia="Times New Roman" w:hAnsi="Times New Roman" w:cs="Times New Roman"/>
                <w:b/>
                <w:sz w:val="26"/>
                <w:szCs w:val="26"/>
                <w:lang w:val="en-GB"/>
              </w:rPr>
            </w:pPr>
            <w:r w:rsidRPr="00C63046">
              <w:rPr>
                <w:rFonts w:ascii="Times New Roman" w:eastAsia="Times New Roman" w:hAnsi="Times New Roman" w:cs="Times New Roman"/>
                <w:b/>
                <w:sz w:val="26"/>
                <w:szCs w:val="26"/>
                <w:lang w:val="en-GB"/>
              </w:rPr>
              <w:t xml:space="preserve"> BỘ XÂY DỰNG</w:t>
            </w:r>
          </w:p>
          <w:p w:rsidR="00576461" w:rsidRDefault="00C63046" w:rsidP="00F134A3">
            <w:pPr>
              <w:spacing w:after="0" w:line="240" w:lineRule="auto"/>
              <w:jc w:val="center"/>
              <w:rPr>
                <w:rFonts w:ascii="Times New Roman" w:eastAsia="Times New Roman" w:hAnsi="Times New Roman" w:cs="Times New Roman"/>
                <w:b/>
                <w:sz w:val="26"/>
                <w:szCs w:val="26"/>
                <w:vertAlign w:val="superscript"/>
                <w:lang w:val="pt-BR"/>
              </w:rPr>
            </w:pPr>
            <w:r>
              <w:rPr>
                <w:rFonts w:ascii="Times New Roman" w:eastAsia="Times New Roman" w:hAnsi="Times New Roman" w:cs="Times New Roman"/>
                <w:b/>
                <w:sz w:val="26"/>
                <w:szCs w:val="26"/>
                <w:vertAlign w:val="superscript"/>
                <w:lang w:val="pt-BR"/>
              </w:rPr>
              <w:t>_____</w:t>
            </w:r>
            <w:r w:rsidRPr="00C63046">
              <w:rPr>
                <w:rFonts w:ascii="Times New Roman" w:eastAsia="Times New Roman" w:hAnsi="Times New Roman" w:cs="Times New Roman"/>
                <w:b/>
                <w:sz w:val="26"/>
                <w:szCs w:val="26"/>
                <w:vertAlign w:val="superscript"/>
                <w:lang w:val="pt-BR"/>
              </w:rPr>
              <w:t>__________</w:t>
            </w:r>
            <w:r>
              <w:rPr>
                <w:rFonts w:ascii="Times New Roman" w:eastAsia="Times New Roman" w:hAnsi="Times New Roman" w:cs="Times New Roman"/>
                <w:b/>
                <w:sz w:val="26"/>
                <w:szCs w:val="26"/>
                <w:vertAlign w:val="superscript"/>
                <w:lang w:val="pt-BR"/>
              </w:rPr>
              <w:t>____</w:t>
            </w:r>
          </w:p>
          <w:p w:rsidR="00C63046" w:rsidRDefault="00576461" w:rsidP="00F134A3">
            <w:pPr>
              <w:spacing w:after="0" w:line="240" w:lineRule="auto"/>
              <w:jc w:val="center"/>
              <w:rPr>
                <w:rFonts w:ascii="Times New Roman" w:eastAsia="Times New Roman" w:hAnsi="Times New Roman" w:cs="Times New Roman"/>
                <w:sz w:val="26"/>
                <w:szCs w:val="26"/>
                <w:lang w:val="en-GB"/>
              </w:rPr>
            </w:pPr>
            <w:r w:rsidRPr="00F134A3">
              <w:rPr>
                <w:rFonts w:ascii="Times New Roman" w:eastAsia="Times New Roman" w:hAnsi="Times New Roman" w:cs="Times New Roman"/>
                <w:sz w:val="26"/>
                <w:szCs w:val="26"/>
                <w:lang w:val="en-GB"/>
              </w:rPr>
              <w:t xml:space="preserve">Số: </w:t>
            </w:r>
            <w:r w:rsidR="003F1810">
              <w:rPr>
                <w:rFonts w:ascii="Times New Roman" w:eastAsia="Times New Roman" w:hAnsi="Times New Roman" w:cs="Times New Roman"/>
                <w:sz w:val="26"/>
                <w:szCs w:val="26"/>
                <w:lang w:val="en-GB"/>
              </w:rPr>
              <w:t>604</w:t>
            </w:r>
            <w:r w:rsidRPr="00F134A3">
              <w:rPr>
                <w:rFonts w:ascii="Times New Roman" w:eastAsia="Times New Roman" w:hAnsi="Times New Roman" w:cs="Times New Roman"/>
                <w:sz w:val="26"/>
                <w:szCs w:val="26"/>
                <w:lang w:val="en-GB"/>
              </w:rPr>
              <w:t>/BXD-KHCN</w:t>
            </w:r>
          </w:p>
          <w:p w:rsidR="00576461" w:rsidRPr="00C63046" w:rsidRDefault="00576461" w:rsidP="00576461">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sz w:val="26"/>
                <w:szCs w:val="26"/>
                <w:lang w:val="en-GB"/>
              </w:rPr>
              <w:t>V/v t</w:t>
            </w:r>
            <w:r w:rsidRPr="00576461">
              <w:rPr>
                <w:rFonts w:ascii="Times New Roman" w:eastAsia="Times New Roman" w:hAnsi="Times New Roman" w:cs="Times New Roman"/>
                <w:sz w:val="26"/>
                <w:szCs w:val="26"/>
                <w:lang w:val="en-GB"/>
              </w:rPr>
              <w:t>ập</w:t>
            </w:r>
            <w:r>
              <w:rPr>
                <w:rFonts w:ascii="Times New Roman" w:eastAsia="Times New Roman" w:hAnsi="Times New Roman" w:cs="Times New Roman"/>
                <w:sz w:val="26"/>
                <w:szCs w:val="26"/>
                <w:lang w:val="en-GB"/>
              </w:rPr>
              <w:t xml:space="preserve"> hu</w:t>
            </w:r>
            <w:r w:rsidRPr="00576461">
              <w:rPr>
                <w:rFonts w:ascii="Times New Roman" w:eastAsia="Times New Roman" w:hAnsi="Times New Roman" w:cs="Times New Roman"/>
                <w:sz w:val="26"/>
                <w:szCs w:val="26"/>
                <w:lang w:val="en-GB"/>
              </w:rPr>
              <w:t>ấn</w:t>
            </w:r>
            <w:r>
              <w:rPr>
                <w:rFonts w:ascii="Times New Roman" w:eastAsia="Times New Roman" w:hAnsi="Times New Roman" w:cs="Times New Roman"/>
                <w:sz w:val="26"/>
                <w:szCs w:val="26"/>
                <w:lang w:val="en-GB"/>
              </w:rPr>
              <w:t xml:space="preserve"> qu</w:t>
            </w:r>
            <w:r w:rsidRPr="00576461">
              <w:rPr>
                <w:rFonts w:ascii="Times New Roman" w:eastAsia="Times New Roman" w:hAnsi="Times New Roman" w:cs="Times New Roman"/>
                <w:sz w:val="26"/>
                <w:szCs w:val="26"/>
                <w:lang w:val="en-GB"/>
              </w:rPr>
              <w:t>ản</w:t>
            </w:r>
            <w:r>
              <w:rPr>
                <w:rFonts w:ascii="Times New Roman" w:eastAsia="Times New Roman" w:hAnsi="Times New Roman" w:cs="Times New Roman"/>
                <w:sz w:val="26"/>
                <w:szCs w:val="26"/>
                <w:lang w:val="en-GB"/>
              </w:rPr>
              <w:t xml:space="preserve"> l</w:t>
            </w:r>
            <w:r w:rsidRPr="00576461">
              <w:rPr>
                <w:rFonts w:ascii="Times New Roman" w:eastAsia="Times New Roman" w:hAnsi="Times New Roman" w:cs="Times New Roman"/>
                <w:sz w:val="26"/>
                <w:szCs w:val="26"/>
                <w:lang w:val="en-GB"/>
              </w:rPr>
              <w:t>ý</w:t>
            </w:r>
            <w:r>
              <w:rPr>
                <w:rFonts w:ascii="Times New Roman" w:eastAsia="Times New Roman" w:hAnsi="Times New Roman" w:cs="Times New Roman"/>
                <w:sz w:val="26"/>
                <w:szCs w:val="26"/>
                <w:lang w:val="en-GB"/>
              </w:rPr>
              <w:t xml:space="preserve"> ho</w:t>
            </w:r>
            <w:r w:rsidRPr="00576461">
              <w:rPr>
                <w:rFonts w:ascii="Times New Roman" w:eastAsia="Times New Roman" w:hAnsi="Times New Roman" w:cs="Times New Roman"/>
                <w:sz w:val="26"/>
                <w:szCs w:val="26"/>
                <w:lang w:val="en-GB"/>
              </w:rPr>
              <w:t>ạt</w:t>
            </w:r>
            <w:r>
              <w:rPr>
                <w:rFonts w:ascii="Times New Roman" w:eastAsia="Times New Roman" w:hAnsi="Times New Roman" w:cs="Times New Roman"/>
                <w:sz w:val="26"/>
                <w:szCs w:val="26"/>
                <w:lang w:val="en-GB"/>
              </w:rPr>
              <w:t xml:space="preserve"> đ</w:t>
            </w:r>
            <w:r w:rsidRPr="00576461">
              <w:rPr>
                <w:rFonts w:ascii="Times New Roman" w:eastAsia="Times New Roman" w:hAnsi="Times New Roman" w:cs="Times New Roman"/>
                <w:sz w:val="26"/>
                <w:szCs w:val="26"/>
                <w:lang w:val="en-GB"/>
              </w:rPr>
              <w:t>ộng</w:t>
            </w:r>
            <w:r>
              <w:rPr>
                <w:rFonts w:ascii="Times New Roman" w:eastAsia="Times New Roman" w:hAnsi="Times New Roman" w:cs="Times New Roman"/>
                <w:sz w:val="26"/>
                <w:szCs w:val="26"/>
                <w:lang w:val="en-GB"/>
              </w:rPr>
              <w:t xml:space="preserve"> th</w:t>
            </w:r>
            <w:r w:rsidRPr="00576461">
              <w:rPr>
                <w:rFonts w:ascii="Times New Roman" w:eastAsia="Times New Roman" w:hAnsi="Times New Roman" w:cs="Times New Roman"/>
                <w:sz w:val="26"/>
                <w:szCs w:val="26"/>
                <w:lang w:val="en-GB"/>
              </w:rPr>
              <w:t>í</w:t>
            </w:r>
            <w:r>
              <w:rPr>
                <w:rFonts w:ascii="Times New Roman" w:eastAsia="Times New Roman" w:hAnsi="Times New Roman" w:cs="Times New Roman"/>
                <w:sz w:val="26"/>
                <w:szCs w:val="26"/>
                <w:lang w:val="en-GB"/>
              </w:rPr>
              <w:t xml:space="preserve"> nghi</w:t>
            </w:r>
            <w:r w:rsidRPr="00576461">
              <w:rPr>
                <w:rFonts w:ascii="Times New Roman" w:eastAsia="Times New Roman" w:hAnsi="Times New Roman" w:cs="Times New Roman"/>
                <w:sz w:val="26"/>
                <w:szCs w:val="26"/>
                <w:lang w:val="en-GB"/>
              </w:rPr>
              <w:t>ệm</w:t>
            </w:r>
            <w:r>
              <w:rPr>
                <w:rFonts w:ascii="Times New Roman" w:eastAsia="Times New Roman" w:hAnsi="Times New Roman" w:cs="Times New Roman"/>
                <w:sz w:val="26"/>
                <w:szCs w:val="26"/>
                <w:lang w:val="en-GB"/>
              </w:rPr>
              <w:t xml:space="preserve"> chuy</w:t>
            </w:r>
            <w:r w:rsidRPr="00576461">
              <w:rPr>
                <w:rFonts w:ascii="Times New Roman" w:eastAsia="Times New Roman" w:hAnsi="Times New Roman" w:cs="Times New Roman"/>
                <w:sz w:val="26"/>
                <w:szCs w:val="26"/>
                <w:lang w:val="en-GB"/>
              </w:rPr>
              <w:t>ê</w:t>
            </w:r>
            <w:r>
              <w:rPr>
                <w:rFonts w:ascii="Times New Roman" w:eastAsia="Times New Roman" w:hAnsi="Times New Roman" w:cs="Times New Roman"/>
                <w:sz w:val="26"/>
                <w:szCs w:val="26"/>
                <w:lang w:val="en-GB"/>
              </w:rPr>
              <w:t>n ng</w:t>
            </w:r>
            <w:r w:rsidRPr="00576461">
              <w:rPr>
                <w:rFonts w:ascii="Times New Roman" w:eastAsia="Times New Roman" w:hAnsi="Times New Roman" w:cs="Times New Roman"/>
                <w:sz w:val="26"/>
                <w:szCs w:val="26"/>
                <w:lang w:val="en-GB"/>
              </w:rPr>
              <w:t>ành</w:t>
            </w:r>
            <w:r>
              <w:rPr>
                <w:rFonts w:ascii="Times New Roman" w:eastAsia="Times New Roman" w:hAnsi="Times New Roman" w:cs="Times New Roman"/>
                <w:sz w:val="26"/>
                <w:szCs w:val="26"/>
                <w:lang w:val="en-GB"/>
              </w:rPr>
              <w:t xml:space="preserve"> x</w:t>
            </w:r>
            <w:r w:rsidRPr="00576461">
              <w:rPr>
                <w:rFonts w:ascii="Times New Roman" w:eastAsia="Times New Roman" w:hAnsi="Times New Roman" w:cs="Times New Roman"/>
                <w:sz w:val="26"/>
                <w:szCs w:val="26"/>
                <w:lang w:val="en-GB"/>
              </w:rPr>
              <w:t>â</w:t>
            </w:r>
            <w:r>
              <w:rPr>
                <w:rFonts w:ascii="Times New Roman" w:eastAsia="Times New Roman" w:hAnsi="Times New Roman" w:cs="Times New Roman"/>
                <w:sz w:val="26"/>
                <w:szCs w:val="26"/>
                <w:lang w:val="en-GB"/>
              </w:rPr>
              <w:t>y d</w:t>
            </w:r>
            <w:r w:rsidRPr="00576461">
              <w:rPr>
                <w:rFonts w:ascii="Times New Roman" w:eastAsia="Times New Roman" w:hAnsi="Times New Roman" w:cs="Times New Roman"/>
                <w:sz w:val="26"/>
                <w:szCs w:val="26"/>
                <w:lang w:val="en-GB"/>
              </w:rPr>
              <w:t>ựng</w:t>
            </w:r>
          </w:p>
        </w:tc>
        <w:tc>
          <w:tcPr>
            <w:tcW w:w="5670" w:type="dxa"/>
          </w:tcPr>
          <w:p w:rsidR="00C63046" w:rsidRPr="00244BFA" w:rsidRDefault="00C63046"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CỘNG HÒA XÃ HỘI CHỦ NGHĨA VIỆT NAM</w:t>
            </w:r>
          </w:p>
          <w:p w:rsidR="00C63046" w:rsidRDefault="00C63046" w:rsidP="00F134A3">
            <w:pPr>
              <w:spacing w:after="0" w:line="240" w:lineRule="auto"/>
              <w:jc w:val="center"/>
              <w:rPr>
                <w:rFonts w:ascii="Times New Roman" w:eastAsia="Times New Roman" w:hAnsi="Times New Roman" w:cs="Times New Roman"/>
                <w:b/>
                <w:sz w:val="26"/>
                <w:szCs w:val="26"/>
                <w:lang w:val="pt-BR"/>
              </w:rPr>
            </w:pPr>
            <w:r w:rsidRPr="00C63046">
              <w:rPr>
                <w:rFonts w:ascii="Times New Roman" w:eastAsia="Times New Roman" w:hAnsi="Times New Roman" w:cs="Times New Roman"/>
                <w:b/>
                <w:sz w:val="26"/>
                <w:szCs w:val="26"/>
                <w:lang w:val="pt-BR"/>
              </w:rPr>
              <w:t>Độc lập - Tự do - Hạnh phúc</w:t>
            </w:r>
          </w:p>
          <w:p w:rsidR="00C63046" w:rsidRPr="00C63046" w:rsidRDefault="00C63046" w:rsidP="00F134A3">
            <w:pPr>
              <w:spacing w:after="0" w:line="240" w:lineRule="auto"/>
              <w:jc w:val="center"/>
              <w:rPr>
                <w:rFonts w:ascii="Times New Roman" w:eastAsia="Times New Roman" w:hAnsi="Times New Roman" w:cs="Times New Roman"/>
                <w:b/>
                <w:sz w:val="26"/>
                <w:szCs w:val="26"/>
                <w:vertAlign w:val="superscript"/>
                <w:lang w:val="pt-BR"/>
              </w:rPr>
            </w:pPr>
            <w:r w:rsidRPr="00C63046">
              <w:rPr>
                <w:rFonts w:ascii="Times New Roman" w:eastAsia="Times New Roman" w:hAnsi="Times New Roman" w:cs="Times New Roman"/>
                <w:b/>
                <w:sz w:val="26"/>
                <w:szCs w:val="26"/>
                <w:vertAlign w:val="superscript"/>
                <w:lang w:val="pt-BR"/>
              </w:rPr>
              <w:t>__________</w:t>
            </w:r>
            <w:r>
              <w:rPr>
                <w:rFonts w:ascii="Times New Roman" w:eastAsia="Times New Roman" w:hAnsi="Times New Roman" w:cs="Times New Roman"/>
                <w:b/>
                <w:sz w:val="26"/>
                <w:szCs w:val="26"/>
                <w:vertAlign w:val="superscript"/>
                <w:lang w:val="pt-BR"/>
              </w:rPr>
              <w:t>________</w:t>
            </w:r>
            <w:r w:rsidRPr="00C63046">
              <w:rPr>
                <w:rFonts w:ascii="Times New Roman" w:eastAsia="Times New Roman" w:hAnsi="Times New Roman" w:cs="Times New Roman"/>
                <w:b/>
                <w:sz w:val="26"/>
                <w:szCs w:val="26"/>
                <w:vertAlign w:val="superscript"/>
                <w:lang w:val="pt-BR"/>
              </w:rPr>
              <w:t>______________</w:t>
            </w:r>
          </w:p>
          <w:p w:rsidR="00C63046" w:rsidRPr="00F134A3" w:rsidRDefault="00576461" w:rsidP="003F1810">
            <w:pPr>
              <w:spacing w:after="0" w:line="240" w:lineRule="auto"/>
              <w:jc w:val="center"/>
              <w:rPr>
                <w:rFonts w:ascii="Times New Roman" w:eastAsia="Times New Roman" w:hAnsi="Times New Roman" w:cs="Times New Roman"/>
                <w:sz w:val="26"/>
                <w:szCs w:val="26"/>
                <w:lang w:val="en-GB"/>
              </w:rPr>
            </w:pPr>
            <w:r w:rsidRPr="00F134A3">
              <w:rPr>
                <w:rFonts w:ascii="Times New Roman" w:eastAsia="Times New Roman" w:hAnsi="Times New Roman" w:cs="Times New Roman"/>
                <w:i/>
                <w:sz w:val="26"/>
                <w:szCs w:val="26"/>
                <w:lang w:val="en-GB"/>
              </w:rPr>
              <w:t>Hà nội, ngày</w:t>
            </w:r>
            <w:r>
              <w:rPr>
                <w:rFonts w:ascii="Times New Roman" w:eastAsia="Times New Roman" w:hAnsi="Times New Roman" w:cs="Times New Roman"/>
                <w:i/>
                <w:sz w:val="26"/>
                <w:szCs w:val="26"/>
                <w:lang w:val="en-GB"/>
              </w:rPr>
              <w:t xml:space="preserve"> </w:t>
            </w:r>
            <w:r w:rsidR="003F1810">
              <w:rPr>
                <w:rFonts w:ascii="Times New Roman" w:eastAsia="Times New Roman" w:hAnsi="Times New Roman" w:cs="Times New Roman"/>
                <w:i/>
                <w:sz w:val="26"/>
                <w:szCs w:val="26"/>
                <w:lang w:val="en-GB"/>
              </w:rPr>
              <w:t>26</w:t>
            </w:r>
            <w:r w:rsidRPr="00F134A3">
              <w:rPr>
                <w:rFonts w:ascii="Times New Roman" w:eastAsia="Times New Roman" w:hAnsi="Times New Roman" w:cs="Times New Roman"/>
                <w:i/>
                <w:sz w:val="26"/>
                <w:szCs w:val="26"/>
                <w:lang w:val="en-GB"/>
              </w:rPr>
              <w:t xml:space="preserve"> tháng </w:t>
            </w:r>
            <w:r w:rsidR="003F1810">
              <w:rPr>
                <w:rFonts w:ascii="Times New Roman" w:eastAsia="Times New Roman" w:hAnsi="Times New Roman" w:cs="Times New Roman"/>
                <w:i/>
                <w:sz w:val="26"/>
                <w:szCs w:val="26"/>
                <w:lang w:val="en-GB"/>
              </w:rPr>
              <w:t>10</w:t>
            </w:r>
            <w:r>
              <w:rPr>
                <w:rFonts w:ascii="Times New Roman" w:eastAsia="Times New Roman" w:hAnsi="Times New Roman" w:cs="Times New Roman"/>
                <w:i/>
                <w:sz w:val="26"/>
                <w:szCs w:val="26"/>
                <w:lang w:val="en-GB"/>
              </w:rPr>
              <w:t xml:space="preserve"> </w:t>
            </w:r>
            <w:r w:rsidRPr="00F134A3">
              <w:rPr>
                <w:rFonts w:ascii="Times New Roman" w:eastAsia="Times New Roman" w:hAnsi="Times New Roman" w:cs="Times New Roman"/>
                <w:i/>
                <w:sz w:val="26"/>
                <w:szCs w:val="26"/>
                <w:lang w:val="en-GB"/>
              </w:rPr>
              <w:t>năm 20</w:t>
            </w:r>
            <w:r>
              <w:rPr>
                <w:rFonts w:ascii="Times New Roman" w:eastAsia="Times New Roman" w:hAnsi="Times New Roman" w:cs="Times New Roman"/>
                <w:i/>
                <w:sz w:val="26"/>
                <w:szCs w:val="26"/>
                <w:lang w:val="en-GB"/>
              </w:rPr>
              <w:t>17</w:t>
            </w:r>
          </w:p>
        </w:tc>
      </w:tr>
      <w:tr w:rsidR="00F134A3" w:rsidRPr="00F134A3" w:rsidTr="00C63046">
        <w:trPr>
          <w:trHeight w:val="392"/>
        </w:trPr>
        <w:tc>
          <w:tcPr>
            <w:tcW w:w="3969" w:type="dxa"/>
          </w:tcPr>
          <w:p w:rsidR="00F134A3" w:rsidRPr="00F134A3" w:rsidRDefault="00F134A3" w:rsidP="00F134A3">
            <w:pPr>
              <w:spacing w:after="0" w:line="240" w:lineRule="auto"/>
              <w:jc w:val="center"/>
              <w:rPr>
                <w:rFonts w:ascii="Times New Roman" w:eastAsia="Times New Roman" w:hAnsi="Times New Roman" w:cs="Times New Roman"/>
                <w:sz w:val="26"/>
                <w:szCs w:val="26"/>
                <w:lang w:val="pt-BR"/>
              </w:rPr>
            </w:pPr>
          </w:p>
        </w:tc>
        <w:tc>
          <w:tcPr>
            <w:tcW w:w="5670" w:type="dxa"/>
          </w:tcPr>
          <w:p w:rsidR="00F134A3" w:rsidRPr="00F134A3" w:rsidRDefault="00F134A3" w:rsidP="00F134A3">
            <w:pPr>
              <w:keepNext/>
              <w:spacing w:after="0" w:line="240" w:lineRule="auto"/>
              <w:jc w:val="right"/>
              <w:outlineLvl w:val="0"/>
              <w:rPr>
                <w:rFonts w:ascii="Times New Roman" w:eastAsia="Times New Roman" w:hAnsi="Times New Roman" w:cs="Times New Roman"/>
                <w:i/>
                <w:sz w:val="26"/>
                <w:szCs w:val="26"/>
                <w:lang w:val="en-GB"/>
              </w:rPr>
            </w:pPr>
          </w:p>
        </w:tc>
      </w:tr>
    </w:tbl>
    <w:p w:rsidR="00F134A3" w:rsidRPr="00F134A3" w:rsidRDefault="00F134A3" w:rsidP="00F134A3">
      <w:pPr>
        <w:spacing w:after="0" w:line="240" w:lineRule="auto"/>
        <w:rPr>
          <w:rFonts w:ascii="Times New Roman" w:eastAsia="Times New Roman" w:hAnsi="Times New Roman" w:cs="Times New Roman"/>
          <w:b/>
          <w:sz w:val="12"/>
          <w:szCs w:val="12"/>
          <w:lang w:val="en-GB"/>
        </w:rPr>
      </w:pPr>
    </w:p>
    <w:p w:rsidR="00F134A3" w:rsidRPr="00F134A3" w:rsidRDefault="00F134A3" w:rsidP="00F134A3">
      <w:pPr>
        <w:spacing w:after="0" w:line="240" w:lineRule="auto"/>
        <w:rPr>
          <w:rFonts w:ascii="Times New Roman" w:eastAsia="Times New Roman" w:hAnsi="Times New Roman" w:cs="Times New Roman"/>
          <w:b/>
          <w:sz w:val="12"/>
          <w:szCs w:val="12"/>
          <w:lang w:val="en-GB"/>
        </w:rPr>
      </w:pPr>
    </w:p>
    <w:p w:rsidR="00576461" w:rsidRPr="00576461" w:rsidRDefault="00576461" w:rsidP="00576461">
      <w:pPr>
        <w:spacing w:after="0" w:line="240" w:lineRule="auto"/>
        <w:ind w:left="1985" w:hanging="1275"/>
        <w:jc w:val="both"/>
        <w:rPr>
          <w:rFonts w:ascii="Times New Roman" w:eastAsia="Times New Roman" w:hAnsi="Times New Roman" w:cs="Times New Roman"/>
          <w:sz w:val="28"/>
          <w:szCs w:val="28"/>
          <w:lang w:val="en-GB"/>
        </w:rPr>
      </w:pPr>
      <w:r w:rsidRPr="00576461">
        <w:rPr>
          <w:rFonts w:ascii="Times New Roman" w:eastAsia="Times New Roman" w:hAnsi="Times New Roman" w:cs="Times New Roman"/>
          <w:sz w:val="28"/>
          <w:szCs w:val="28"/>
          <w:lang w:val="en-GB"/>
        </w:rPr>
        <w:t xml:space="preserve">Kính gửi: </w:t>
      </w:r>
      <w:r w:rsidRPr="00576461">
        <w:rPr>
          <w:rFonts w:ascii="Times New Roman" w:eastAsia="Times New Roman" w:hAnsi="Times New Roman" w:cs="Times New Roman"/>
          <w:sz w:val="28"/>
          <w:szCs w:val="28"/>
          <w:lang w:val="en-GB"/>
        </w:rPr>
        <w:tab/>
        <w:t>- Sở Xây dựng các tỉnh, thành phố trực thuộc trung ương</w:t>
      </w:r>
    </w:p>
    <w:p w:rsidR="00576461" w:rsidRPr="00576461" w:rsidRDefault="00576461" w:rsidP="00576461">
      <w:pPr>
        <w:spacing w:after="0" w:line="240" w:lineRule="auto"/>
        <w:ind w:left="1985" w:hanging="1275"/>
        <w:jc w:val="both"/>
        <w:rPr>
          <w:rFonts w:ascii="Times New Roman" w:eastAsia="Times New Roman" w:hAnsi="Times New Roman" w:cs="Times New Roman"/>
          <w:sz w:val="28"/>
          <w:szCs w:val="28"/>
          <w:lang w:val="en-GB"/>
        </w:rPr>
      </w:pPr>
      <w:r w:rsidRPr="00576461">
        <w:rPr>
          <w:rFonts w:ascii="Times New Roman" w:eastAsia="Times New Roman" w:hAnsi="Times New Roman" w:cs="Times New Roman"/>
          <w:sz w:val="28"/>
          <w:szCs w:val="28"/>
          <w:lang w:val="en-GB"/>
        </w:rPr>
        <w:tab/>
        <w:t xml:space="preserve">- Các tổ chức hoạt động thí nghiệm chuyên ngành xây dựng </w:t>
      </w:r>
    </w:p>
    <w:p w:rsidR="00F134A3" w:rsidRPr="00F134A3" w:rsidRDefault="00F134A3" w:rsidP="00F134A3">
      <w:pPr>
        <w:spacing w:after="0" w:line="240" w:lineRule="auto"/>
        <w:jc w:val="center"/>
        <w:rPr>
          <w:rFonts w:ascii="Times New Roman" w:eastAsia="Times New Roman" w:hAnsi="Times New Roman" w:cs="Times New Roman"/>
          <w:b/>
          <w:sz w:val="12"/>
          <w:szCs w:val="12"/>
          <w:lang w:val="en-GB"/>
        </w:rPr>
      </w:pPr>
    </w:p>
    <w:p w:rsidR="00C63046" w:rsidRPr="00C63046" w:rsidRDefault="00C63046" w:rsidP="0070099D">
      <w:pPr>
        <w:spacing w:before="120" w:after="0" w:line="340" w:lineRule="atLeast"/>
        <w:ind w:firstLine="720"/>
        <w:jc w:val="both"/>
        <w:rPr>
          <w:rFonts w:ascii="Times New Roman" w:hAnsi="Times New Roman" w:cs="Times New Roman"/>
          <w:spacing w:val="-4"/>
          <w:sz w:val="28"/>
          <w:szCs w:val="28"/>
        </w:rPr>
      </w:pPr>
      <w:r w:rsidRPr="00C63046">
        <w:rPr>
          <w:rFonts w:ascii="Times New Roman" w:hAnsi="Times New Roman" w:cs="Times New Roman"/>
          <w:sz w:val="28"/>
          <w:szCs w:val="28"/>
        </w:rPr>
        <w:t xml:space="preserve">Hiện nay, các văn bản </w:t>
      </w:r>
      <w:r>
        <w:rPr>
          <w:rFonts w:ascii="Times New Roman" w:hAnsi="Times New Roman" w:cs="Times New Roman"/>
          <w:sz w:val="28"/>
          <w:szCs w:val="28"/>
        </w:rPr>
        <w:t>quy ph</w:t>
      </w:r>
      <w:r w:rsidRPr="00C63046">
        <w:rPr>
          <w:rFonts w:ascii="Times New Roman" w:hAnsi="Times New Roman" w:cs="Times New Roman"/>
          <w:sz w:val="28"/>
          <w:szCs w:val="28"/>
        </w:rPr>
        <w:t>ạm</w:t>
      </w:r>
      <w:r>
        <w:rPr>
          <w:rFonts w:ascii="Times New Roman" w:hAnsi="Times New Roman" w:cs="Times New Roman"/>
          <w:sz w:val="28"/>
          <w:szCs w:val="28"/>
        </w:rPr>
        <w:t xml:space="preserve"> ph</w:t>
      </w:r>
      <w:r w:rsidRPr="00C63046">
        <w:rPr>
          <w:rFonts w:ascii="Times New Roman" w:hAnsi="Times New Roman" w:cs="Times New Roman"/>
          <w:sz w:val="28"/>
          <w:szCs w:val="28"/>
        </w:rPr>
        <w:t>áp</w:t>
      </w:r>
      <w:r>
        <w:rPr>
          <w:rFonts w:ascii="Times New Roman" w:hAnsi="Times New Roman" w:cs="Times New Roman"/>
          <w:sz w:val="28"/>
          <w:szCs w:val="28"/>
        </w:rPr>
        <w:t xml:space="preserve"> lu</w:t>
      </w:r>
      <w:r w:rsidRPr="00C63046">
        <w:rPr>
          <w:rFonts w:ascii="Times New Roman" w:hAnsi="Times New Roman" w:cs="Times New Roman"/>
          <w:sz w:val="28"/>
          <w:szCs w:val="28"/>
        </w:rPr>
        <w:t xml:space="preserve">ật điều tiết hoạt động thí nghiệm chuyên ngành xây dựng đã hoàn thiện bao gồm: </w:t>
      </w:r>
      <w:r w:rsidRPr="00C63046">
        <w:rPr>
          <w:rFonts w:ascii="Times New Roman" w:hAnsi="Times New Roman" w:cs="Times New Roman"/>
          <w:spacing w:val="-4"/>
          <w:sz w:val="28"/>
          <w:szCs w:val="28"/>
        </w:rPr>
        <w:t xml:space="preserve">Nghị định số </w:t>
      </w:r>
      <w:r w:rsidRPr="00C63046">
        <w:rPr>
          <w:rFonts w:ascii="Times New Roman" w:hAnsi="Times New Roman" w:cs="Times New Roman"/>
          <w:spacing w:val="-4"/>
          <w:sz w:val="28"/>
          <w:szCs w:val="28"/>
          <w:lang w:val="vi-VN"/>
        </w:rPr>
        <w:t>62/2016/NĐ-CP</w:t>
      </w:r>
      <w:r w:rsidRPr="00C63046">
        <w:rPr>
          <w:rFonts w:ascii="Times New Roman" w:hAnsi="Times New Roman" w:cs="Times New Roman"/>
          <w:spacing w:val="-4"/>
          <w:sz w:val="28"/>
          <w:szCs w:val="28"/>
        </w:rPr>
        <w:t xml:space="preserve"> ngày 01/7/2016 của Chính phủ </w:t>
      </w:r>
      <w:r w:rsidRPr="00C63046">
        <w:rPr>
          <w:rFonts w:ascii="Times New Roman" w:hAnsi="Times New Roman" w:cs="Times New Roman"/>
          <w:spacing w:val="-4"/>
          <w:sz w:val="28"/>
          <w:szCs w:val="28"/>
          <w:lang w:val="vi-VN"/>
        </w:rPr>
        <w:t>“Quy định về điều kiện hoạt động giám định tư pháp xây dựng và thí nghiệm chuyên ngành xây dựng”</w:t>
      </w:r>
      <w:r w:rsidRPr="00C63046">
        <w:rPr>
          <w:rFonts w:ascii="Times New Roman" w:hAnsi="Times New Roman" w:cs="Times New Roman"/>
          <w:spacing w:val="-4"/>
          <w:sz w:val="28"/>
          <w:szCs w:val="28"/>
        </w:rPr>
        <w:t xml:space="preserve"> và Thông tư số 06/2017/TT-BXD ngày 25/4/2017 của Bộ trưởng Bộ Xây dựng “Hướng dẫn hoạt động thí nghiệm chuyên ngành xây dựng”. Bên cạnh đó, Bộ Xây dựng cũng đã xây dựng phần mềm quản lý trực tuyến hệ thống phòng thí nghiệm chuyên ngành xây dựng và đăng ký trực tuyến cấp Giấy chứng nhận đủ điều kiện hoạt động thí nghiệm chuyên ngành xây dựng </w:t>
      </w:r>
      <w:r w:rsidRPr="00C63046">
        <w:rPr>
          <w:rFonts w:ascii="Times New Roman" w:hAnsi="Times New Roman" w:cs="Times New Roman"/>
          <w:i/>
          <w:spacing w:val="-4"/>
          <w:sz w:val="28"/>
          <w:szCs w:val="28"/>
        </w:rPr>
        <w:t>(</w:t>
      </w:r>
      <w:hyperlink r:id="rId7" w:history="1">
        <w:r w:rsidRPr="00C63046">
          <w:rPr>
            <w:rStyle w:val="Hyperlink"/>
            <w:rFonts w:ascii="Times New Roman" w:hAnsi="Times New Roman"/>
            <w:i/>
            <w:spacing w:val="-4"/>
            <w:sz w:val="28"/>
            <w:szCs w:val="28"/>
          </w:rPr>
          <w:t>http://las.xaydung.gov.vn/</w:t>
        </w:r>
      </w:hyperlink>
      <w:r w:rsidRPr="00C63046">
        <w:rPr>
          <w:rFonts w:ascii="Times New Roman" w:hAnsi="Times New Roman" w:cs="Times New Roman"/>
          <w:i/>
          <w:spacing w:val="-4"/>
          <w:sz w:val="28"/>
          <w:szCs w:val="28"/>
        </w:rPr>
        <w:t>)</w:t>
      </w:r>
      <w:r>
        <w:rPr>
          <w:rFonts w:ascii="Times New Roman" w:hAnsi="Times New Roman" w:cs="Times New Roman"/>
          <w:spacing w:val="-4"/>
          <w:sz w:val="28"/>
          <w:szCs w:val="28"/>
        </w:rPr>
        <w:t xml:space="preserve">; </w:t>
      </w:r>
      <w:r w:rsidRPr="00F55047">
        <w:rPr>
          <w:rFonts w:ascii="Times New Roman" w:eastAsia="Times New Roman" w:hAnsi="Times New Roman" w:cs="Arial"/>
          <w:sz w:val="28"/>
          <w:szCs w:val="28"/>
          <w:lang w:val="es-ES"/>
        </w:rPr>
        <w:t xml:space="preserve">phần mềm trực tuyến xử lý kết quả thí nghiệm – kiểm định </w:t>
      </w:r>
      <w:r w:rsidRPr="00F55047">
        <w:rPr>
          <w:rFonts w:ascii="Times New Roman" w:eastAsia="Times New Roman" w:hAnsi="Times New Roman" w:cs="Arial"/>
          <w:i/>
          <w:sz w:val="28"/>
          <w:szCs w:val="28"/>
          <w:lang w:val="es-ES"/>
        </w:rPr>
        <w:t>(</w:t>
      </w:r>
      <w:hyperlink r:id="rId8" w:history="1">
        <w:r w:rsidRPr="00B23DAC">
          <w:rPr>
            <w:rStyle w:val="Hyperlink"/>
            <w:rFonts w:ascii="Times New Roman" w:eastAsia="Times New Roman" w:hAnsi="Times New Roman" w:cs="Arial"/>
            <w:i/>
            <w:sz w:val="28"/>
            <w:szCs w:val="28"/>
            <w:lang w:val="es-ES"/>
          </w:rPr>
          <w:t>http://ilapweb.vn</w:t>
        </w:r>
      </w:hyperlink>
      <w:r>
        <w:rPr>
          <w:rFonts w:ascii="Times New Roman" w:eastAsia="Times New Roman" w:hAnsi="Times New Roman" w:cs="Arial"/>
          <w:i/>
          <w:sz w:val="28"/>
          <w:szCs w:val="28"/>
          <w:lang w:val="es-ES"/>
        </w:rPr>
        <w:t xml:space="preserve">). </w:t>
      </w:r>
      <w:r w:rsidRPr="00C63046">
        <w:rPr>
          <w:rFonts w:ascii="Times New Roman" w:hAnsi="Times New Roman" w:cs="Times New Roman"/>
          <w:spacing w:val="-4"/>
          <w:sz w:val="28"/>
          <w:szCs w:val="28"/>
        </w:rPr>
        <w:t xml:space="preserve">Tuy nhiên, đến nay việc chuyển đổi từ Quyết định công nhận (theo quy định cũ) sang Giấy chứng nhận đủ điều kiện hoạt động (Nghị định 62/2016/NĐ-CP) còn rất hạn chế. Nguyên nhân một phần do chưa cập nhật văn bản, chưa hiểu rõ các quy định </w:t>
      </w:r>
      <w:r>
        <w:rPr>
          <w:rFonts w:ascii="Times New Roman" w:hAnsi="Times New Roman" w:cs="Times New Roman"/>
          <w:spacing w:val="-4"/>
          <w:sz w:val="28"/>
          <w:szCs w:val="28"/>
        </w:rPr>
        <w:t>trong hai</w:t>
      </w:r>
      <w:r w:rsidRPr="00C63046">
        <w:rPr>
          <w:rFonts w:ascii="Times New Roman" w:hAnsi="Times New Roman" w:cs="Times New Roman"/>
          <w:spacing w:val="-4"/>
          <w:sz w:val="28"/>
          <w:szCs w:val="28"/>
        </w:rPr>
        <w:t xml:space="preserve"> văn bản nêu trên và đặc biệt khó khăn trong quá trình chuyển đổi hệ thống quản lý chất lượng để đáp ứng yêu cầu của TCVN ISO/IEC 17025.</w:t>
      </w:r>
    </w:p>
    <w:p w:rsidR="00F134A3" w:rsidRPr="00F134A3" w:rsidRDefault="004A33E6" w:rsidP="0070099D">
      <w:pPr>
        <w:spacing w:before="120" w:after="0" w:line="340" w:lineRule="atLeast"/>
        <w:ind w:firstLine="720"/>
        <w:jc w:val="both"/>
        <w:rPr>
          <w:rFonts w:ascii="Times New Roman" w:eastAsia="Times New Roman" w:hAnsi="Times New Roman" w:cs="Times New Roman"/>
          <w:bCs/>
          <w:i/>
          <w:sz w:val="28"/>
          <w:szCs w:val="28"/>
          <w:lang w:val="en-GB"/>
        </w:rPr>
      </w:pPr>
      <w:r>
        <w:rPr>
          <w:rFonts w:ascii="Times New Roman" w:eastAsia="Times New Roman" w:hAnsi="Times New Roman" w:cs="Times New Roman"/>
          <w:sz w:val="28"/>
          <w:szCs w:val="28"/>
          <w:lang w:val="en-GB"/>
        </w:rPr>
        <w:t>Th</w:t>
      </w:r>
      <w:r w:rsidRPr="004A33E6">
        <w:rPr>
          <w:rFonts w:ascii="Times New Roman" w:eastAsia="Times New Roman" w:hAnsi="Times New Roman" w:cs="Times New Roman"/>
          <w:sz w:val="28"/>
          <w:szCs w:val="28"/>
          <w:lang w:val="en-GB"/>
        </w:rPr>
        <w:t>ực</w:t>
      </w:r>
      <w:r>
        <w:rPr>
          <w:rFonts w:ascii="Times New Roman" w:eastAsia="Times New Roman" w:hAnsi="Times New Roman" w:cs="Times New Roman"/>
          <w:sz w:val="28"/>
          <w:szCs w:val="28"/>
          <w:lang w:val="en-GB"/>
        </w:rPr>
        <w:t xml:space="preserve"> hi</w:t>
      </w:r>
      <w:r w:rsidRPr="004A33E6">
        <w:rPr>
          <w:rFonts w:ascii="Times New Roman" w:eastAsia="Times New Roman" w:hAnsi="Times New Roman" w:cs="Times New Roman"/>
          <w:sz w:val="28"/>
          <w:szCs w:val="28"/>
          <w:lang w:val="en-GB"/>
        </w:rPr>
        <w:t>ện</w:t>
      </w:r>
      <w:r>
        <w:rPr>
          <w:rFonts w:ascii="Times New Roman" w:eastAsia="Times New Roman" w:hAnsi="Times New Roman" w:cs="Times New Roman"/>
          <w:sz w:val="28"/>
          <w:szCs w:val="28"/>
          <w:lang w:val="en-GB"/>
        </w:rPr>
        <w:t xml:space="preserve"> </w:t>
      </w:r>
      <w:r>
        <w:rPr>
          <w:rFonts w:ascii="Times New Roman" w:hAnsi="Times New Roman" w:cs="Times New Roman"/>
          <w:spacing w:val="-4"/>
          <w:sz w:val="28"/>
          <w:szCs w:val="28"/>
        </w:rPr>
        <w:t>Ch</w:t>
      </w:r>
      <w:r w:rsidRPr="004A33E6">
        <w:rPr>
          <w:rFonts w:ascii="Times New Roman" w:hAnsi="Times New Roman" w:cs="Times New Roman"/>
          <w:spacing w:val="-4"/>
          <w:sz w:val="28"/>
          <w:szCs w:val="28"/>
        </w:rPr>
        <w:t>ỉ</w:t>
      </w:r>
      <w:r>
        <w:rPr>
          <w:rFonts w:ascii="Times New Roman" w:hAnsi="Times New Roman" w:cs="Times New Roman"/>
          <w:spacing w:val="-4"/>
          <w:sz w:val="28"/>
          <w:szCs w:val="28"/>
        </w:rPr>
        <w:t xml:space="preserve"> th</w:t>
      </w:r>
      <w:r w:rsidRPr="004A33E6">
        <w:rPr>
          <w:rFonts w:ascii="Times New Roman" w:hAnsi="Times New Roman" w:cs="Times New Roman"/>
          <w:spacing w:val="-4"/>
          <w:sz w:val="28"/>
          <w:szCs w:val="28"/>
        </w:rPr>
        <w:t>ị</w:t>
      </w:r>
      <w:r>
        <w:rPr>
          <w:rFonts w:ascii="Times New Roman" w:hAnsi="Times New Roman" w:cs="Times New Roman"/>
          <w:spacing w:val="-4"/>
          <w:sz w:val="28"/>
          <w:szCs w:val="28"/>
        </w:rPr>
        <w:t xml:space="preserve"> s</w:t>
      </w:r>
      <w:r w:rsidRPr="004A33E6">
        <w:rPr>
          <w:rFonts w:ascii="Times New Roman" w:hAnsi="Times New Roman" w:cs="Times New Roman"/>
          <w:spacing w:val="-4"/>
          <w:sz w:val="28"/>
          <w:szCs w:val="28"/>
        </w:rPr>
        <w:t>ố</w:t>
      </w:r>
      <w:r>
        <w:rPr>
          <w:rFonts w:ascii="Times New Roman" w:hAnsi="Times New Roman" w:cs="Times New Roman"/>
          <w:spacing w:val="-4"/>
          <w:sz w:val="28"/>
          <w:szCs w:val="28"/>
        </w:rPr>
        <w:t xml:space="preserve"> 03/CT-B</w:t>
      </w:r>
      <w:r w:rsidRPr="004A33E6">
        <w:rPr>
          <w:rFonts w:ascii="Times New Roman" w:hAnsi="Times New Roman" w:cs="Times New Roman"/>
          <w:spacing w:val="-4"/>
          <w:sz w:val="28"/>
          <w:szCs w:val="28"/>
        </w:rPr>
        <w:t>XD</w:t>
      </w:r>
      <w:r>
        <w:rPr>
          <w:rFonts w:ascii="Times New Roman" w:hAnsi="Times New Roman" w:cs="Times New Roman"/>
          <w:spacing w:val="-4"/>
          <w:sz w:val="28"/>
          <w:szCs w:val="28"/>
        </w:rPr>
        <w:t xml:space="preserve"> ng</w:t>
      </w:r>
      <w:r w:rsidRPr="004A33E6">
        <w:rPr>
          <w:rFonts w:ascii="Times New Roman" w:hAnsi="Times New Roman" w:cs="Times New Roman"/>
          <w:spacing w:val="-4"/>
          <w:sz w:val="28"/>
          <w:szCs w:val="28"/>
        </w:rPr>
        <w:t>ày</w:t>
      </w:r>
      <w:r>
        <w:rPr>
          <w:rFonts w:ascii="Times New Roman" w:hAnsi="Times New Roman" w:cs="Times New Roman"/>
          <w:spacing w:val="-4"/>
          <w:sz w:val="28"/>
          <w:szCs w:val="28"/>
        </w:rPr>
        <w:t xml:space="preserve"> 13/9/2017 C</w:t>
      </w:r>
      <w:r w:rsidRPr="004A33E6">
        <w:rPr>
          <w:rFonts w:ascii="Times New Roman" w:hAnsi="Times New Roman" w:cs="Times New Roman"/>
          <w:spacing w:val="-4"/>
          <w:sz w:val="28"/>
          <w:szCs w:val="28"/>
        </w:rPr>
        <w:t>ủa</w:t>
      </w:r>
      <w:r>
        <w:rPr>
          <w:rFonts w:ascii="Times New Roman" w:hAnsi="Times New Roman" w:cs="Times New Roman"/>
          <w:spacing w:val="-4"/>
          <w:sz w:val="28"/>
          <w:szCs w:val="28"/>
        </w:rPr>
        <w:t xml:space="preserve"> B</w:t>
      </w:r>
      <w:r w:rsidRPr="004A33E6">
        <w:rPr>
          <w:rFonts w:ascii="Times New Roman" w:hAnsi="Times New Roman" w:cs="Times New Roman"/>
          <w:spacing w:val="-4"/>
          <w:sz w:val="28"/>
          <w:szCs w:val="28"/>
        </w:rPr>
        <w:t>ộ</w:t>
      </w:r>
      <w:r>
        <w:rPr>
          <w:rFonts w:ascii="Times New Roman" w:hAnsi="Times New Roman" w:cs="Times New Roman"/>
          <w:spacing w:val="-4"/>
          <w:sz w:val="28"/>
          <w:szCs w:val="28"/>
        </w:rPr>
        <w:t xml:space="preserve"> trư</w:t>
      </w:r>
      <w:r w:rsidRPr="004A33E6">
        <w:rPr>
          <w:rFonts w:ascii="Times New Roman" w:hAnsi="Times New Roman" w:cs="Times New Roman"/>
          <w:spacing w:val="-4"/>
          <w:sz w:val="28"/>
          <w:szCs w:val="28"/>
        </w:rPr>
        <w:t>ởng</w:t>
      </w:r>
      <w:r>
        <w:rPr>
          <w:rFonts w:ascii="Times New Roman" w:hAnsi="Times New Roman" w:cs="Times New Roman"/>
          <w:spacing w:val="-4"/>
          <w:sz w:val="28"/>
          <w:szCs w:val="28"/>
        </w:rPr>
        <w:t xml:space="preserve"> B</w:t>
      </w:r>
      <w:r w:rsidRPr="004A33E6">
        <w:rPr>
          <w:rFonts w:ascii="Times New Roman" w:hAnsi="Times New Roman" w:cs="Times New Roman"/>
          <w:spacing w:val="-4"/>
          <w:sz w:val="28"/>
          <w:szCs w:val="28"/>
        </w:rPr>
        <w:t>ộ</w:t>
      </w:r>
      <w:r>
        <w:rPr>
          <w:rFonts w:ascii="Times New Roman" w:hAnsi="Times New Roman" w:cs="Times New Roman"/>
          <w:spacing w:val="-4"/>
          <w:sz w:val="28"/>
          <w:szCs w:val="28"/>
        </w:rPr>
        <w:t xml:space="preserve"> X</w:t>
      </w:r>
      <w:r w:rsidRPr="004A33E6">
        <w:rPr>
          <w:rFonts w:ascii="Times New Roman" w:hAnsi="Times New Roman" w:cs="Times New Roman"/>
          <w:spacing w:val="-4"/>
          <w:sz w:val="28"/>
          <w:szCs w:val="28"/>
        </w:rPr>
        <w:t>â</w:t>
      </w:r>
      <w:r>
        <w:rPr>
          <w:rFonts w:ascii="Times New Roman" w:hAnsi="Times New Roman" w:cs="Times New Roman"/>
          <w:spacing w:val="-4"/>
          <w:sz w:val="28"/>
          <w:szCs w:val="28"/>
        </w:rPr>
        <w:t>y d</w:t>
      </w:r>
      <w:r w:rsidRPr="004A33E6">
        <w:rPr>
          <w:rFonts w:ascii="Times New Roman" w:hAnsi="Times New Roman" w:cs="Times New Roman"/>
          <w:spacing w:val="-4"/>
          <w:sz w:val="28"/>
          <w:szCs w:val="28"/>
        </w:rPr>
        <w:t>ựng</w:t>
      </w:r>
      <w:r>
        <w:rPr>
          <w:rFonts w:ascii="Times New Roman" w:hAnsi="Times New Roman" w:cs="Times New Roman"/>
          <w:spacing w:val="-4"/>
          <w:sz w:val="28"/>
          <w:szCs w:val="28"/>
        </w:rPr>
        <w:t xml:space="preserve"> </w:t>
      </w:r>
      <w:r>
        <w:rPr>
          <w:rFonts w:ascii="Times New Roman" w:eastAsia="Times New Roman" w:hAnsi="Times New Roman" w:cs="Times New Roman"/>
          <w:sz w:val="28"/>
          <w:szCs w:val="28"/>
          <w:lang w:val="en-GB"/>
        </w:rPr>
        <w:t>v</w:t>
      </w:r>
      <w:r w:rsidRPr="004A33E6">
        <w:rPr>
          <w:rFonts w:ascii="Times New Roman" w:eastAsia="Times New Roman" w:hAnsi="Times New Roman" w:cs="Times New Roman"/>
          <w:sz w:val="28"/>
          <w:szCs w:val="28"/>
          <w:lang w:val="en-GB"/>
        </w:rPr>
        <w:t>ề</w:t>
      </w:r>
      <w:r>
        <w:rPr>
          <w:rFonts w:ascii="Times New Roman" w:eastAsia="Times New Roman" w:hAnsi="Times New Roman" w:cs="Times New Roman"/>
          <w:sz w:val="28"/>
          <w:szCs w:val="28"/>
          <w:lang w:val="en-GB"/>
        </w:rPr>
        <w:t xml:space="preserve"> vi</w:t>
      </w:r>
      <w:r w:rsidRPr="004A33E6">
        <w:rPr>
          <w:rFonts w:ascii="Times New Roman" w:eastAsia="Times New Roman" w:hAnsi="Times New Roman" w:cs="Times New Roman"/>
          <w:sz w:val="28"/>
          <w:szCs w:val="28"/>
          <w:lang w:val="en-GB"/>
        </w:rPr>
        <w:t>ệc</w:t>
      </w:r>
      <w:r>
        <w:rPr>
          <w:rFonts w:ascii="Times New Roman" w:eastAsia="Times New Roman" w:hAnsi="Times New Roman" w:cs="Times New Roman"/>
          <w:sz w:val="28"/>
          <w:szCs w:val="28"/>
          <w:lang w:val="en-GB"/>
        </w:rPr>
        <w:t xml:space="preserve"> t</w:t>
      </w:r>
      <w:r w:rsidRPr="004A33E6">
        <w:rPr>
          <w:rFonts w:ascii="Times New Roman" w:eastAsia="Times New Roman" w:hAnsi="Times New Roman" w:cs="Times New Roman"/>
          <w:sz w:val="28"/>
          <w:szCs w:val="28"/>
          <w:lang w:val="en-GB"/>
        </w:rPr>
        <w:t>ă</w:t>
      </w:r>
      <w:r>
        <w:rPr>
          <w:rFonts w:ascii="Times New Roman" w:eastAsia="Times New Roman" w:hAnsi="Times New Roman" w:cs="Times New Roman"/>
          <w:sz w:val="28"/>
          <w:szCs w:val="28"/>
          <w:lang w:val="en-GB"/>
        </w:rPr>
        <w:t>ng cư</w:t>
      </w:r>
      <w:r w:rsidRPr="004A33E6">
        <w:rPr>
          <w:rFonts w:ascii="Times New Roman" w:eastAsia="Times New Roman" w:hAnsi="Times New Roman" w:cs="Times New Roman"/>
          <w:sz w:val="28"/>
          <w:szCs w:val="28"/>
          <w:lang w:val="en-GB"/>
        </w:rPr>
        <w:t>ờng</w:t>
      </w:r>
      <w:r>
        <w:rPr>
          <w:rFonts w:ascii="Times New Roman" w:eastAsia="Times New Roman" w:hAnsi="Times New Roman" w:cs="Times New Roman"/>
          <w:sz w:val="28"/>
          <w:szCs w:val="28"/>
          <w:lang w:val="en-GB"/>
        </w:rPr>
        <w:t xml:space="preserve"> c</w:t>
      </w:r>
      <w:r w:rsidRPr="004A33E6">
        <w:rPr>
          <w:rFonts w:ascii="Times New Roman" w:eastAsia="Times New Roman" w:hAnsi="Times New Roman" w:cs="Times New Roman"/>
          <w:sz w:val="28"/>
          <w:szCs w:val="28"/>
          <w:lang w:val="en-GB"/>
        </w:rPr>
        <w:t>ô</w:t>
      </w:r>
      <w:r>
        <w:rPr>
          <w:rFonts w:ascii="Times New Roman" w:eastAsia="Times New Roman" w:hAnsi="Times New Roman" w:cs="Times New Roman"/>
          <w:sz w:val="28"/>
          <w:szCs w:val="28"/>
          <w:lang w:val="en-GB"/>
        </w:rPr>
        <w:t>ng t</w:t>
      </w:r>
      <w:r w:rsidRPr="004A33E6">
        <w:rPr>
          <w:rFonts w:ascii="Times New Roman" w:eastAsia="Times New Roman" w:hAnsi="Times New Roman" w:cs="Times New Roman"/>
          <w:sz w:val="28"/>
          <w:szCs w:val="28"/>
          <w:lang w:val="en-GB"/>
        </w:rPr>
        <w:t>ác</w:t>
      </w:r>
      <w:r w:rsidR="00F134A3" w:rsidRPr="00F134A3">
        <w:rPr>
          <w:rFonts w:ascii="Times New Roman" w:eastAsia="Times New Roman" w:hAnsi="Times New Roman" w:cs="Times New Roman"/>
          <w:sz w:val="28"/>
          <w:szCs w:val="28"/>
          <w:lang w:val="en-GB"/>
        </w:rPr>
        <w:t xml:space="preserve"> quản l</w:t>
      </w:r>
      <w:r w:rsidR="00F134A3" w:rsidRPr="00F134A3">
        <w:rPr>
          <w:rFonts w:ascii="Times New Roman" w:eastAsia="Times New Roman" w:hAnsi="Times New Roman" w:cs="Times New Roman"/>
          <w:sz w:val="28"/>
          <w:szCs w:val="28"/>
          <w:lang w:val="en-GB" w:bidi="he-IL"/>
        </w:rPr>
        <w:t xml:space="preserve">ý </w:t>
      </w:r>
      <w:r w:rsidR="00F134A3" w:rsidRPr="00F134A3">
        <w:rPr>
          <w:rFonts w:ascii="Times New Roman" w:eastAsia="Times New Roman" w:hAnsi="Times New Roman" w:cs="Times New Roman"/>
          <w:sz w:val="28"/>
          <w:szCs w:val="28"/>
          <w:lang w:val="en-GB"/>
        </w:rPr>
        <w:t>hoạt động thí nghiệm chuyên ngành Xây dựng</w:t>
      </w:r>
      <w:r>
        <w:rPr>
          <w:rFonts w:ascii="Times New Roman" w:eastAsia="Times New Roman" w:hAnsi="Times New Roman" w:cs="Times New Roman"/>
          <w:sz w:val="28"/>
          <w:szCs w:val="28"/>
          <w:lang w:val="en-GB"/>
        </w:rPr>
        <w:t xml:space="preserve"> v</w:t>
      </w:r>
      <w:r w:rsidRPr="004A33E6">
        <w:rPr>
          <w:rFonts w:ascii="Times New Roman" w:eastAsia="Times New Roman" w:hAnsi="Times New Roman" w:cs="Times New Roman"/>
          <w:sz w:val="28"/>
          <w:szCs w:val="28"/>
          <w:lang w:val="en-GB"/>
        </w:rPr>
        <w:t>à</w:t>
      </w:r>
      <w:r w:rsidR="00F134A3" w:rsidRPr="00F134A3">
        <w:rPr>
          <w:rFonts w:ascii="Times New Roman" w:eastAsia="Times New Roman" w:hAnsi="Times New Roman" w:cs="Times New Roman"/>
          <w:sz w:val="28"/>
          <w:szCs w:val="28"/>
          <w:lang w:val="en-GB"/>
        </w:rPr>
        <w:t xml:space="preserve"> </w:t>
      </w:r>
      <w:r w:rsidR="00C63046">
        <w:rPr>
          <w:rFonts w:ascii="Times New Roman" w:eastAsia="Times New Roman" w:hAnsi="Times New Roman" w:cs="Times New Roman"/>
          <w:sz w:val="28"/>
          <w:szCs w:val="28"/>
          <w:lang w:val="en-GB"/>
        </w:rPr>
        <w:t>tri</w:t>
      </w:r>
      <w:r w:rsidR="00C63046" w:rsidRPr="00C63046">
        <w:rPr>
          <w:rFonts w:ascii="Times New Roman" w:eastAsia="Times New Roman" w:hAnsi="Times New Roman" w:cs="Times New Roman"/>
          <w:sz w:val="28"/>
          <w:szCs w:val="28"/>
          <w:lang w:val="en-GB"/>
        </w:rPr>
        <w:t>ển</w:t>
      </w:r>
      <w:r w:rsidR="00C63046">
        <w:rPr>
          <w:rFonts w:ascii="Times New Roman" w:eastAsia="Times New Roman" w:hAnsi="Times New Roman" w:cs="Times New Roman"/>
          <w:sz w:val="28"/>
          <w:szCs w:val="28"/>
          <w:lang w:val="en-GB"/>
        </w:rPr>
        <w:t xml:space="preserve"> khai th</w:t>
      </w:r>
      <w:r w:rsidR="00C63046" w:rsidRPr="00C63046">
        <w:rPr>
          <w:rFonts w:ascii="Times New Roman" w:eastAsia="Times New Roman" w:hAnsi="Times New Roman" w:cs="Times New Roman"/>
          <w:sz w:val="28"/>
          <w:szCs w:val="28"/>
          <w:lang w:val="en-GB"/>
        </w:rPr>
        <w:t>ực</w:t>
      </w:r>
      <w:r w:rsidR="00C63046">
        <w:rPr>
          <w:rFonts w:ascii="Times New Roman" w:eastAsia="Times New Roman" w:hAnsi="Times New Roman" w:cs="Times New Roman"/>
          <w:sz w:val="28"/>
          <w:szCs w:val="28"/>
          <w:lang w:val="en-GB"/>
        </w:rPr>
        <w:t xml:space="preserve"> hi</w:t>
      </w:r>
      <w:r w:rsidR="00C63046" w:rsidRPr="00C63046">
        <w:rPr>
          <w:rFonts w:ascii="Times New Roman" w:eastAsia="Times New Roman" w:hAnsi="Times New Roman" w:cs="Times New Roman"/>
          <w:sz w:val="28"/>
          <w:szCs w:val="28"/>
          <w:lang w:val="en-GB"/>
        </w:rPr>
        <w:t>ện</w:t>
      </w:r>
      <w:r w:rsidR="00C63046">
        <w:rPr>
          <w:rFonts w:ascii="Times New Roman" w:eastAsia="Times New Roman" w:hAnsi="Times New Roman" w:cs="Times New Roman"/>
          <w:sz w:val="28"/>
          <w:szCs w:val="28"/>
          <w:lang w:val="en-GB"/>
        </w:rPr>
        <w:t xml:space="preserve"> t</w:t>
      </w:r>
      <w:r w:rsidR="00C63046" w:rsidRPr="00C63046">
        <w:rPr>
          <w:rFonts w:ascii="Times New Roman" w:eastAsia="Times New Roman" w:hAnsi="Times New Roman" w:cs="Times New Roman"/>
          <w:sz w:val="28"/>
          <w:szCs w:val="28"/>
          <w:lang w:val="en-GB"/>
        </w:rPr>
        <w:t>ốt</w:t>
      </w:r>
      <w:r w:rsidR="00C63046">
        <w:rPr>
          <w:rFonts w:ascii="Times New Roman" w:eastAsia="Times New Roman" w:hAnsi="Times New Roman" w:cs="Times New Roman"/>
          <w:sz w:val="28"/>
          <w:szCs w:val="28"/>
          <w:lang w:val="en-GB"/>
        </w:rPr>
        <w:t xml:space="preserve"> </w:t>
      </w:r>
      <w:r w:rsidR="00C63046" w:rsidRPr="00C63046">
        <w:rPr>
          <w:rFonts w:ascii="Times New Roman" w:hAnsi="Times New Roman" w:cs="Times New Roman"/>
          <w:spacing w:val="-4"/>
          <w:sz w:val="28"/>
          <w:szCs w:val="28"/>
        </w:rPr>
        <w:t xml:space="preserve">Nghị định số </w:t>
      </w:r>
      <w:r w:rsidR="00C63046" w:rsidRPr="00C63046">
        <w:rPr>
          <w:rFonts w:ascii="Times New Roman" w:hAnsi="Times New Roman" w:cs="Times New Roman"/>
          <w:spacing w:val="-4"/>
          <w:sz w:val="28"/>
          <w:szCs w:val="28"/>
          <w:lang w:val="vi-VN"/>
        </w:rPr>
        <w:t>62/2016/NĐ-CP</w:t>
      </w:r>
      <w:r w:rsidR="00C63046">
        <w:rPr>
          <w:rFonts w:ascii="Times New Roman" w:hAnsi="Times New Roman" w:cs="Times New Roman"/>
          <w:spacing w:val="-4"/>
          <w:sz w:val="28"/>
          <w:szCs w:val="28"/>
        </w:rPr>
        <w:t xml:space="preserve">, </w:t>
      </w:r>
      <w:r w:rsidR="00C63046" w:rsidRPr="00C63046">
        <w:rPr>
          <w:rFonts w:ascii="Times New Roman" w:hAnsi="Times New Roman" w:cs="Times New Roman"/>
          <w:spacing w:val="-4"/>
          <w:sz w:val="28"/>
          <w:szCs w:val="28"/>
        </w:rPr>
        <w:t>Thông tư số</w:t>
      </w:r>
      <w:r>
        <w:rPr>
          <w:rFonts w:ascii="Times New Roman" w:hAnsi="Times New Roman" w:cs="Times New Roman"/>
          <w:spacing w:val="-4"/>
          <w:sz w:val="28"/>
          <w:szCs w:val="28"/>
        </w:rPr>
        <w:t xml:space="preserve"> 06/2017/TT-BXD</w:t>
      </w:r>
      <w:r w:rsidR="00F134A3" w:rsidRPr="00F134A3">
        <w:rPr>
          <w:rFonts w:ascii="Times New Roman" w:eastAsia="Times New Roman" w:hAnsi="Times New Roman" w:cs="Times New Roman"/>
          <w:sz w:val="28"/>
          <w:szCs w:val="28"/>
          <w:lang w:val="en-GB"/>
        </w:rPr>
        <w:t xml:space="preserve">, Bộ Xây dựng tổ chức khoá tập huấn </w:t>
      </w:r>
      <w:r w:rsidR="00F134A3" w:rsidRPr="00F134A3">
        <w:rPr>
          <w:rFonts w:ascii="Times New Roman" w:eastAsia="Times New Roman" w:hAnsi="Times New Roman" w:cs="Times New Roman"/>
          <w:b/>
          <w:i/>
          <w:sz w:val="28"/>
          <w:szCs w:val="28"/>
          <w:lang w:val="en-GB"/>
        </w:rPr>
        <w:t xml:space="preserve">Quản lý hoạt động phòng thí nghiệm chuyên ngành Xây dựng </w:t>
      </w:r>
      <w:r w:rsidR="00F134A3" w:rsidRPr="00F134A3">
        <w:rPr>
          <w:rFonts w:ascii="Times New Roman" w:eastAsia="Times New Roman" w:hAnsi="Times New Roman" w:cs="Times New Roman"/>
          <w:bCs/>
          <w:iCs/>
          <w:sz w:val="28"/>
          <w:szCs w:val="28"/>
          <w:lang w:val="en-GB"/>
        </w:rPr>
        <w:t>với các nội dung sau</w:t>
      </w:r>
      <w:r w:rsidR="00F134A3" w:rsidRPr="00F134A3">
        <w:rPr>
          <w:rFonts w:ascii="Times New Roman" w:eastAsia="Times New Roman" w:hAnsi="Times New Roman" w:cs="Times New Roman"/>
          <w:bCs/>
          <w:i/>
          <w:sz w:val="28"/>
          <w:szCs w:val="28"/>
          <w:lang w:val="en-GB"/>
        </w:rPr>
        <w:t>:</w:t>
      </w:r>
    </w:p>
    <w:p w:rsidR="005C58D3" w:rsidRDefault="00F134A3" w:rsidP="0070099D">
      <w:pPr>
        <w:spacing w:before="120" w:after="0" w:line="340" w:lineRule="atLeast"/>
        <w:jc w:val="both"/>
        <w:rPr>
          <w:rFonts w:ascii="Times New Roman" w:eastAsia="Times New Roman" w:hAnsi="Times New Roman" w:cs="Times New Roman"/>
          <w:sz w:val="28"/>
          <w:szCs w:val="28"/>
          <w:lang w:val="es-ES"/>
        </w:rPr>
      </w:pPr>
      <w:r w:rsidRPr="00F134A3">
        <w:rPr>
          <w:rFonts w:ascii="Times New Roman" w:eastAsia="Times New Roman" w:hAnsi="Times New Roman" w:cs="Times New Roman"/>
          <w:sz w:val="28"/>
          <w:szCs w:val="28"/>
          <w:lang w:val="en-GB"/>
        </w:rPr>
        <w:tab/>
      </w:r>
      <w:r w:rsidR="005C58D3" w:rsidRPr="00996DC6">
        <w:rPr>
          <w:rFonts w:ascii="Times New Roman" w:eastAsia="Times New Roman" w:hAnsi="Times New Roman" w:cs="Times New Roman"/>
          <w:sz w:val="28"/>
          <w:szCs w:val="28"/>
          <w:lang w:val="es-ES"/>
        </w:rPr>
        <w:t xml:space="preserve">- </w:t>
      </w:r>
      <w:r w:rsidR="005C58D3">
        <w:rPr>
          <w:rFonts w:ascii="Times New Roman" w:eastAsia="Times New Roman" w:hAnsi="Times New Roman" w:cs="Times New Roman"/>
          <w:sz w:val="28"/>
          <w:szCs w:val="28"/>
          <w:lang w:val="es-ES"/>
        </w:rPr>
        <w:t>N</w:t>
      </w:r>
      <w:r w:rsidR="005C58D3" w:rsidRPr="00996DC6">
        <w:rPr>
          <w:rFonts w:ascii="Times New Roman" w:eastAsia="Times New Roman" w:hAnsi="Times New Roman" w:cs="Times New Roman"/>
          <w:sz w:val="28"/>
          <w:szCs w:val="28"/>
          <w:lang w:val="es-ES"/>
        </w:rPr>
        <w:t>hững quy định pháp luật điều chỉnh hoạt động t</w:t>
      </w:r>
      <w:r w:rsidR="005C58D3">
        <w:rPr>
          <w:rFonts w:ascii="Times New Roman" w:eastAsia="Times New Roman" w:hAnsi="Times New Roman" w:cs="Times New Roman"/>
          <w:sz w:val="28"/>
          <w:szCs w:val="28"/>
          <w:lang w:val="es-ES"/>
        </w:rPr>
        <w:t>hí nghiệm chuyên ngành Xây dựng;</w:t>
      </w:r>
    </w:p>
    <w:p w:rsidR="005C58D3" w:rsidRDefault="005C58D3" w:rsidP="0070099D">
      <w:pPr>
        <w:spacing w:before="120" w:after="0" w:line="340" w:lineRule="atLeast"/>
        <w:jc w:val="both"/>
        <w:rPr>
          <w:rFonts w:ascii="Times New Roman" w:eastAsia="Times New Roman" w:hAnsi="Times New Roman" w:cs="Arial"/>
          <w:sz w:val="28"/>
          <w:szCs w:val="28"/>
          <w:lang w:val="es-ES"/>
        </w:rPr>
      </w:pPr>
      <w:r>
        <w:rPr>
          <w:rFonts w:ascii="Times New Roman" w:eastAsia="Times New Roman" w:hAnsi="Times New Roman" w:cs="Times New Roman"/>
          <w:sz w:val="28"/>
          <w:szCs w:val="28"/>
          <w:lang w:val="es-ES"/>
        </w:rPr>
        <w:tab/>
        <w:t xml:space="preserve">- </w:t>
      </w:r>
      <w:r w:rsidRPr="00F55047">
        <w:rPr>
          <w:rFonts w:ascii="Times New Roman" w:eastAsia="Times New Roman" w:hAnsi="Times New Roman" w:cs="Arial"/>
          <w:sz w:val="28"/>
          <w:szCs w:val="28"/>
          <w:lang w:val="es-ES"/>
        </w:rPr>
        <w:t>Cách đăng ký, đăng nhập, cập nhật và quản lý thông tin trực tuyến của phòng thí nghiệm</w:t>
      </w:r>
      <w:r w:rsidR="004A33E6">
        <w:rPr>
          <w:rFonts w:ascii="Times New Roman" w:eastAsia="Times New Roman" w:hAnsi="Times New Roman" w:cs="Arial"/>
          <w:sz w:val="28"/>
          <w:szCs w:val="28"/>
          <w:lang w:val="es-ES"/>
        </w:rPr>
        <w:t xml:space="preserve"> </w:t>
      </w:r>
      <w:r w:rsidR="004A33E6" w:rsidRPr="004A33E6">
        <w:rPr>
          <w:rFonts w:ascii="Times New Roman" w:eastAsia="Times New Roman" w:hAnsi="Times New Roman" w:cs="Arial"/>
          <w:i/>
          <w:sz w:val="28"/>
          <w:szCs w:val="28"/>
          <w:lang w:val="es-ES"/>
        </w:rPr>
        <w:t>(las.xaydung.gov.vn)</w:t>
      </w:r>
      <w:r w:rsidRPr="004A33E6">
        <w:rPr>
          <w:rFonts w:ascii="Times New Roman" w:eastAsia="Times New Roman" w:hAnsi="Times New Roman" w:cs="Arial"/>
          <w:i/>
          <w:sz w:val="28"/>
          <w:szCs w:val="28"/>
          <w:lang w:val="es-ES"/>
        </w:rPr>
        <w:t>;</w:t>
      </w:r>
    </w:p>
    <w:p w:rsidR="00F55047" w:rsidRPr="00F55047" w:rsidRDefault="00F55047" w:rsidP="0070099D">
      <w:pPr>
        <w:spacing w:before="120" w:after="0" w:line="340" w:lineRule="atLeast"/>
        <w:jc w:val="both"/>
        <w:rPr>
          <w:rFonts w:ascii="Times New Roman" w:eastAsia="Times New Roman" w:hAnsi="Times New Roman" w:cs="Times New Roman"/>
          <w:sz w:val="28"/>
          <w:szCs w:val="28"/>
          <w:lang w:val="es-ES"/>
        </w:rPr>
      </w:pPr>
      <w:r>
        <w:rPr>
          <w:rFonts w:ascii="Times New Roman" w:eastAsia="Times New Roman" w:hAnsi="Times New Roman" w:cs="Arial"/>
          <w:sz w:val="28"/>
          <w:szCs w:val="28"/>
          <w:lang w:val="es-ES"/>
        </w:rPr>
        <w:tab/>
        <w:t xml:space="preserve">- </w:t>
      </w:r>
      <w:r w:rsidRPr="00F55047">
        <w:rPr>
          <w:rFonts w:ascii="Times New Roman" w:eastAsia="Times New Roman" w:hAnsi="Times New Roman" w:cs="Arial"/>
          <w:sz w:val="28"/>
          <w:szCs w:val="28"/>
          <w:lang w:val="es-ES"/>
        </w:rPr>
        <w:t xml:space="preserve">Giới </w:t>
      </w:r>
      <w:r w:rsidRPr="00F55047">
        <w:rPr>
          <w:rFonts w:ascii="Times New Roman" w:hAnsi="Times New Roman"/>
          <w:sz w:val="28"/>
          <w:szCs w:val="28"/>
          <w:lang w:val="es-ES"/>
        </w:rPr>
        <w:t>thiệu</w:t>
      </w:r>
      <w:r w:rsidRPr="00F55047">
        <w:rPr>
          <w:rFonts w:ascii="Times New Roman" w:eastAsia="Times New Roman" w:hAnsi="Times New Roman" w:cs="Arial"/>
          <w:sz w:val="28"/>
          <w:szCs w:val="28"/>
          <w:lang w:val="es-ES"/>
        </w:rPr>
        <w:t xml:space="preserve"> và hướng dẫn sử dụng phần mềm trực tuyến xử lý kết quả thí nghiệm – kiểm định </w:t>
      </w:r>
      <w:r w:rsidRPr="00F55047">
        <w:rPr>
          <w:rFonts w:ascii="Times New Roman" w:eastAsia="Times New Roman" w:hAnsi="Times New Roman" w:cs="Arial"/>
          <w:i/>
          <w:sz w:val="28"/>
          <w:szCs w:val="28"/>
          <w:lang w:val="es-ES"/>
        </w:rPr>
        <w:t>(ilapweb.vn)</w:t>
      </w:r>
      <w:r w:rsidRPr="00F55047">
        <w:rPr>
          <w:rFonts w:ascii="Times New Roman" w:eastAsia="Times New Roman" w:hAnsi="Times New Roman" w:cs="Arial"/>
          <w:sz w:val="28"/>
          <w:szCs w:val="28"/>
          <w:lang w:val="es-ES"/>
        </w:rPr>
        <w:t>; </w:t>
      </w:r>
    </w:p>
    <w:p w:rsidR="005C58D3" w:rsidRDefault="005C58D3" w:rsidP="0070099D">
      <w:pPr>
        <w:spacing w:before="120" w:after="0" w:line="340" w:lineRule="atLeast"/>
        <w:jc w:val="both"/>
        <w:rPr>
          <w:rFonts w:ascii="Times New Roman" w:eastAsia="Times New Roman" w:hAnsi="Times New Roman" w:cs="Times New Roman"/>
          <w:sz w:val="28"/>
          <w:szCs w:val="28"/>
          <w:lang w:val="es-ES"/>
        </w:rPr>
      </w:pPr>
      <w:r w:rsidRPr="00996DC6">
        <w:rPr>
          <w:rFonts w:ascii="Times New Roman" w:eastAsia="Times New Roman" w:hAnsi="Times New Roman" w:cs="Times New Roman"/>
          <w:sz w:val="28"/>
          <w:szCs w:val="28"/>
          <w:lang w:val="es-ES"/>
        </w:rPr>
        <w:tab/>
        <w:t xml:space="preserve">- </w:t>
      </w:r>
      <w:r w:rsidR="004A33E6">
        <w:rPr>
          <w:rFonts w:ascii="Times New Roman" w:eastAsia="Times New Roman" w:hAnsi="Times New Roman" w:cs="Times New Roman"/>
          <w:sz w:val="28"/>
          <w:szCs w:val="28"/>
          <w:lang w:val="es-ES"/>
        </w:rPr>
        <w:t>Y</w:t>
      </w:r>
      <w:r>
        <w:rPr>
          <w:rFonts w:ascii="Times New Roman" w:eastAsia="Times New Roman" w:hAnsi="Times New Roman" w:cs="Times New Roman"/>
          <w:sz w:val="28"/>
          <w:szCs w:val="28"/>
          <w:lang w:val="es-ES"/>
        </w:rPr>
        <w:t>êu cầu chung về hệ thống quản lý phòng thí nghiệm theo ti</w:t>
      </w:r>
      <w:r w:rsidR="004A33E6">
        <w:rPr>
          <w:rFonts w:ascii="Times New Roman" w:eastAsia="Times New Roman" w:hAnsi="Times New Roman" w:cs="Times New Roman"/>
          <w:sz w:val="28"/>
          <w:szCs w:val="28"/>
          <w:lang w:val="es-ES"/>
        </w:rPr>
        <w:t>êu chuẩn TCVN ISO/IEC 17025</w:t>
      </w:r>
    </w:p>
    <w:p w:rsidR="00F134A3" w:rsidRPr="00F55047" w:rsidRDefault="00F134A3" w:rsidP="0070099D">
      <w:pPr>
        <w:spacing w:before="120" w:after="0" w:line="340" w:lineRule="atLeast"/>
        <w:ind w:firstLine="720"/>
        <w:jc w:val="both"/>
        <w:rPr>
          <w:rFonts w:ascii="Times New Roman" w:eastAsia="Times New Roman" w:hAnsi="Times New Roman" w:cs="Times New Roman"/>
          <w:sz w:val="28"/>
          <w:szCs w:val="28"/>
          <w:lang w:val="es-ES"/>
        </w:rPr>
      </w:pPr>
      <w:r w:rsidRPr="004A33E6">
        <w:rPr>
          <w:rFonts w:ascii="Times New Roman" w:eastAsia="Times New Roman" w:hAnsi="Times New Roman" w:cs="Times New Roman"/>
          <w:b/>
          <w:sz w:val="28"/>
          <w:szCs w:val="28"/>
          <w:u w:val="single"/>
          <w:lang w:val="es-ES"/>
        </w:rPr>
        <w:t>Đối tượng tham dự tập huấn</w:t>
      </w:r>
      <w:r w:rsidRPr="00F55047">
        <w:rPr>
          <w:rFonts w:ascii="Times New Roman" w:eastAsia="Times New Roman" w:hAnsi="Times New Roman" w:cs="Times New Roman"/>
          <w:b/>
          <w:sz w:val="28"/>
          <w:szCs w:val="28"/>
          <w:lang w:val="es-ES"/>
        </w:rPr>
        <w:t xml:space="preserve">: </w:t>
      </w:r>
      <w:r w:rsidR="00BC15B2" w:rsidRPr="00F55047">
        <w:rPr>
          <w:rFonts w:ascii="Times New Roman" w:eastAsia="Times New Roman" w:hAnsi="Times New Roman" w:cs="Times New Roman"/>
          <w:sz w:val="28"/>
          <w:szCs w:val="28"/>
          <w:lang w:val="es-ES"/>
        </w:rPr>
        <w:t>T</w:t>
      </w:r>
      <w:r w:rsidR="006463C8" w:rsidRPr="00F55047">
        <w:rPr>
          <w:rFonts w:ascii="Times New Roman" w:hAnsi="Times New Roman" w:cs="Times New Roman"/>
          <w:sz w:val="28"/>
          <w:szCs w:val="28"/>
          <w:lang w:val="es-ES"/>
        </w:rPr>
        <w:t xml:space="preserve">rưởng phòng, phó trưởng phòng quản lý phòng thí nghiệm; các cán bộ quản lý chất lượng và quản lý kỹ thuật trong </w:t>
      </w:r>
      <w:r w:rsidR="006463C8" w:rsidRPr="00F55047">
        <w:rPr>
          <w:rFonts w:ascii="Times New Roman" w:hAnsi="Times New Roman" w:cs="Times New Roman"/>
          <w:sz w:val="28"/>
          <w:szCs w:val="28"/>
          <w:lang w:val="es-ES"/>
        </w:rPr>
        <w:lastRenderedPageBreak/>
        <w:t>phòng thí nghiệm; các thí nghiệm viên và các cán bộ quản lý hoạt động thí nghiệm chuyên ngành xây dựng tại các sở Xây dựng trên phạm vi cả nước</w:t>
      </w:r>
      <w:r w:rsidRPr="00F55047">
        <w:rPr>
          <w:rFonts w:ascii="Times New Roman" w:eastAsia="Times New Roman" w:hAnsi="Times New Roman" w:cs="Times New Roman"/>
          <w:sz w:val="28"/>
          <w:szCs w:val="28"/>
          <w:lang w:val="es-ES"/>
        </w:rPr>
        <w:t xml:space="preserve">.  </w:t>
      </w:r>
    </w:p>
    <w:p w:rsidR="00F134A3" w:rsidRDefault="00F134A3" w:rsidP="0070099D">
      <w:pPr>
        <w:spacing w:before="120" w:after="0" w:line="340" w:lineRule="atLeast"/>
        <w:ind w:firstLine="720"/>
        <w:jc w:val="both"/>
        <w:rPr>
          <w:rFonts w:ascii="Times New Roman" w:eastAsia="Times New Roman" w:hAnsi="Times New Roman" w:cs="Times New Roman"/>
          <w:sz w:val="28"/>
          <w:szCs w:val="28"/>
          <w:lang w:val="es-ES"/>
        </w:rPr>
      </w:pPr>
      <w:r w:rsidRPr="004A33E6">
        <w:rPr>
          <w:rFonts w:ascii="Times New Roman" w:eastAsia="Times New Roman" w:hAnsi="Times New Roman" w:cs="Times New Roman"/>
          <w:b/>
          <w:sz w:val="28"/>
          <w:szCs w:val="28"/>
          <w:u w:val="single"/>
          <w:lang w:val="es-ES"/>
        </w:rPr>
        <w:t>Thời gian và địa điểm tập huấn</w:t>
      </w:r>
      <w:r w:rsidRPr="00F55047">
        <w:rPr>
          <w:rFonts w:ascii="Times New Roman" w:eastAsia="Times New Roman" w:hAnsi="Times New Roman" w:cs="Times New Roman"/>
          <w:sz w:val="28"/>
          <w:szCs w:val="28"/>
          <w:lang w:val="es-ES"/>
        </w:rPr>
        <w:t xml:space="preserve">: </w:t>
      </w:r>
      <w:r w:rsidR="00D90B57" w:rsidRPr="00F55047">
        <w:rPr>
          <w:rFonts w:ascii="Times New Roman" w:eastAsia="Times New Roman" w:hAnsi="Times New Roman" w:cs="Times New Roman"/>
          <w:sz w:val="28"/>
          <w:szCs w:val="28"/>
          <w:lang w:val="es-ES"/>
        </w:rPr>
        <w:t xml:space="preserve">Mỗi khóa </w:t>
      </w:r>
      <w:r w:rsidRPr="00F55047">
        <w:rPr>
          <w:rFonts w:ascii="Times New Roman" w:eastAsia="Times New Roman" w:hAnsi="Times New Roman" w:cs="Times New Roman"/>
          <w:sz w:val="28"/>
          <w:szCs w:val="28"/>
          <w:lang w:val="es-ES"/>
        </w:rPr>
        <w:t>tập huấn tổ chức trong 02</w:t>
      </w:r>
      <w:r w:rsidR="00D90B57" w:rsidRPr="00F55047">
        <w:rPr>
          <w:rFonts w:ascii="Times New Roman" w:eastAsia="Times New Roman" w:hAnsi="Times New Roman" w:cs="Times New Roman"/>
          <w:sz w:val="28"/>
          <w:szCs w:val="28"/>
          <w:lang w:val="es-ES"/>
        </w:rPr>
        <w:t xml:space="preserve"> ngày tại Hà Nội, Thanh Hóa, </w:t>
      </w:r>
      <w:r w:rsidR="002F3CD5" w:rsidRPr="00F55047">
        <w:rPr>
          <w:rFonts w:ascii="Times New Roman" w:eastAsia="Times New Roman" w:hAnsi="Times New Roman" w:cs="Times New Roman"/>
          <w:sz w:val="28"/>
          <w:szCs w:val="28"/>
          <w:lang w:val="es-ES"/>
        </w:rPr>
        <w:t xml:space="preserve">Đà Nẵng, </w:t>
      </w:r>
      <w:r w:rsidRPr="00F55047">
        <w:rPr>
          <w:rFonts w:ascii="Times New Roman" w:eastAsia="Times New Roman" w:hAnsi="Times New Roman" w:cs="Times New Roman"/>
          <w:sz w:val="28"/>
          <w:szCs w:val="28"/>
          <w:lang w:val="es-ES"/>
        </w:rPr>
        <w:t>TP. Hồ Chí Minh</w:t>
      </w:r>
      <w:r w:rsidR="00D90B57" w:rsidRPr="00F55047">
        <w:rPr>
          <w:rFonts w:ascii="Times New Roman" w:eastAsia="Times New Roman" w:hAnsi="Times New Roman" w:cs="Times New Roman"/>
          <w:sz w:val="28"/>
          <w:szCs w:val="28"/>
          <w:lang w:val="es-ES"/>
        </w:rPr>
        <w:t xml:space="preserve"> và Cần Thơ</w:t>
      </w:r>
      <w:r w:rsidRPr="00F55047">
        <w:rPr>
          <w:rFonts w:ascii="Times New Roman" w:eastAsia="Times New Roman" w:hAnsi="Times New Roman" w:cs="Times New Roman"/>
          <w:sz w:val="28"/>
          <w:szCs w:val="28"/>
          <w:lang w:val="es-ES"/>
        </w:rPr>
        <w:t xml:space="preserve"> vào </w:t>
      </w:r>
      <w:r w:rsidR="002F3CD5" w:rsidRPr="00F55047">
        <w:rPr>
          <w:rFonts w:ascii="Times New Roman" w:eastAsia="Times New Roman" w:hAnsi="Times New Roman" w:cs="Times New Roman"/>
          <w:sz w:val="28"/>
          <w:szCs w:val="28"/>
          <w:lang w:val="es-ES"/>
        </w:rPr>
        <w:t>tháng 1</w:t>
      </w:r>
      <w:r w:rsidR="00DE0A31" w:rsidRPr="00F55047">
        <w:rPr>
          <w:rFonts w:ascii="Times New Roman" w:eastAsia="Times New Roman" w:hAnsi="Times New Roman" w:cs="Times New Roman"/>
          <w:sz w:val="28"/>
          <w:szCs w:val="28"/>
          <w:lang w:val="es-ES"/>
        </w:rPr>
        <w:t>1</w:t>
      </w:r>
      <w:r w:rsidR="002F3CD5" w:rsidRPr="00F55047">
        <w:rPr>
          <w:rFonts w:ascii="Times New Roman" w:eastAsia="Times New Roman" w:hAnsi="Times New Roman" w:cs="Times New Roman"/>
          <w:sz w:val="28"/>
          <w:szCs w:val="28"/>
          <w:lang w:val="es-ES"/>
        </w:rPr>
        <w:t xml:space="preserve"> hoặc đầu tháng 1</w:t>
      </w:r>
      <w:r w:rsidR="00DE0A31" w:rsidRPr="00F55047">
        <w:rPr>
          <w:rFonts w:ascii="Times New Roman" w:eastAsia="Times New Roman" w:hAnsi="Times New Roman" w:cs="Times New Roman"/>
          <w:sz w:val="28"/>
          <w:szCs w:val="28"/>
          <w:lang w:val="es-ES"/>
        </w:rPr>
        <w:t>2</w:t>
      </w:r>
      <w:r w:rsidR="002F3CD5" w:rsidRPr="00F55047">
        <w:rPr>
          <w:rFonts w:ascii="Times New Roman" w:eastAsia="Times New Roman" w:hAnsi="Times New Roman" w:cs="Times New Roman"/>
          <w:sz w:val="28"/>
          <w:szCs w:val="28"/>
          <w:lang w:val="es-ES"/>
        </w:rPr>
        <w:t>/2017</w:t>
      </w:r>
      <w:r w:rsidRPr="00F55047">
        <w:rPr>
          <w:rFonts w:ascii="Times New Roman" w:eastAsia="Times New Roman" w:hAnsi="Times New Roman" w:cs="Times New Roman"/>
          <w:sz w:val="28"/>
          <w:szCs w:val="28"/>
          <w:lang w:val="es-ES"/>
        </w:rPr>
        <w:t xml:space="preserve"> </w:t>
      </w:r>
      <w:r w:rsidRPr="004A33E6">
        <w:rPr>
          <w:rFonts w:ascii="Times New Roman" w:eastAsia="Times New Roman" w:hAnsi="Times New Roman" w:cs="Times New Roman"/>
          <w:i/>
          <w:sz w:val="28"/>
          <w:szCs w:val="28"/>
          <w:lang w:val="es-ES"/>
        </w:rPr>
        <w:t>(thời gian và địa điểm cụ thể sẽ thông báo sau).</w:t>
      </w:r>
    </w:p>
    <w:p w:rsidR="004A33E6" w:rsidRPr="00F55047" w:rsidRDefault="004A33E6" w:rsidP="004A33E6">
      <w:pPr>
        <w:spacing w:before="120" w:after="0" w:line="340" w:lineRule="atLeast"/>
        <w:ind w:firstLine="720"/>
        <w:jc w:val="both"/>
        <w:rPr>
          <w:rFonts w:ascii="Times New Roman" w:eastAsia="Times New Roman" w:hAnsi="Times New Roman" w:cs="Times New Roman"/>
          <w:sz w:val="28"/>
          <w:szCs w:val="28"/>
          <w:lang w:val="es-ES"/>
        </w:rPr>
      </w:pPr>
      <w:r w:rsidRPr="00F55047">
        <w:rPr>
          <w:rFonts w:ascii="Times New Roman" w:eastAsia="Times New Roman" w:hAnsi="Times New Roman" w:cs="Times New Roman"/>
          <w:sz w:val="28"/>
          <w:szCs w:val="28"/>
          <w:lang w:val="es-ES"/>
        </w:rPr>
        <w:t>Để nâng cao năng lực và thống nhất quản l</w:t>
      </w:r>
      <w:r w:rsidRPr="00F55047">
        <w:rPr>
          <w:rFonts w:ascii="Times New Roman" w:eastAsia="Times New Roman" w:hAnsi="Times New Roman" w:cs="Times New Roman"/>
          <w:sz w:val="28"/>
          <w:szCs w:val="28"/>
          <w:lang w:val="es-ES" w:bidi="he-IL"/>
        </w:rPr>
        <w:t xml:space="preserve">ý </w:t>
      </w:r>
      <w:r w:rsidRPr="00F55047">
        <w:rPr>
          <w:rFonts w:ascii="Times New Roman" w:eastAsia="Times New Roman" w:hAnsi="Times New Roman" w:cs="Times New Roman"/>
          <w:sz w:val="28"/>
          <w:szCs w:val="28"/>
          <w:lang w:val="es-ES"/>
        </w:rPr>
        <w:t>hoạt động của các phòng thí nghiệm chuyên ngành xây dựng trên phạm vi cả nước</w:t>
      </w:r>
      <w:r w:rsidRPr="00F55047">
        <w:rPr>
          <w:rFonts w:ascii="Times New Roman" w:eastAsia="Times New Roman" w:hAnsi="Times New Roman" w:cs="Times New Roman"/>
          <w:i/>
          <w:sz w:val="28"/>
          <w:szCs w:val="28"/>
          <w:lang w:val="es-ES"/>
        </w:rPr>
        <w:t xml:space="preserve">, </w:t>
      </w:r>
      <w:r w:rsidRPr="00F55047">
        <w:rPr>
          <w:rFonts w:ascii="Times New Roman" w:eastAsia="Times New Roman" w:hAnsi="Times New Roman" w:cs="Times New Roman"/>
          <w:sz w:val="28"/>
          <w:szCs w:val="28"/>
          <w:lang w:val="es-ES"/>
        </w:rPr>
        <w:t xml:space="preserve">Bộ Xây dựng yêu cầu </w:t>
      </w:r>
      <w:r>
        <w:rPr>
          <w:rFonts w:ascii="Times New Roman" w:eastAsia="Times New Roman" w:hAnsi="Times New Roman" w:cs="Times New Roman"/>
          <w:sz w:val="28"/>
          <w:szCs w:val="28"/>
          <w:lang w:val="es-ES"/>
        </w:rPr>
        <w:t>c</w:t>
      </w:r>
      <w:r w:rsidRPr="004A33E6">
        <w:rPr>
          <w:rFonts w:ascii="Times New Roman" w:eastAsia="Times New Roman" w:hAnsi="Times New Roman" w:cs="Times New Roman"/>
          <w:sz w:val="28"/>
          <w:szCs w:val="28"/>
          <w:lang w:val="es-ES"/>
        </w:rPr>
        <w:t>ác</w:t>
      </w:r>
      <w:r>
        <w:rPr>
          <w:rFonts w:ascii="Times New Roman" w:eastAsia="Times New Roman" w:hAnsi="Times New Roman" w:cs="Times New Roman"/>
          <w:sz w:val="28"/>
          <w:szCs w:val="28"/>
          <w:lang w:val="es-ES"/>
        </w:rPr>
        <w:t xml:space="preserve"> </w:t>
      </w:r>
      <w:r w:rsidR="00244BFA">
        <w:rPr>
          <w:rFonts w:ascii="Times New Roman" w:eastAsia="Times New Roman" w:hAnsi="Times New Roman" w:cs="Times New Roman"/>
          <w:sz w:val="28"/>
          <w:szCs w:val="28"/>
          <w:lang w:val="es-ES"/>
        </w:rPr>
        <w:t>S</w:t>
      </w:r>
      <w:r w:rsidR="00244BFA" w:rsidRPr="00244BFA">
        <w:rPr>
          <w:rFonts w:ascii="Times New Roman" w:eastAsia="Times New Roman" w:hAnsi="Times New Roman" w:cs="Times New Roman"/>
          <w:sz w:val="28"/>
          <w:szCs w:val="28"/>
          <w:lang w:val="es-ES"/>
        </w:rPr>
        <w:t>ở</w:t>
      </w:r>
      <w:r w:rsidR="00244BFA">
        <w:rPr>
          <w:rFonts w:ascii="Times New Roman" w:eastAsia="Times New Roman" w:hAnsi="Times New Roman" w:cs="Times New Roman"/>
          <w:sz w:val="28"/>
          <w:szCs w:val="28"/>
          <w:lang w:val="es-ES"/>
        </w:rPr>
        <w:t xml:space="preserve"> X</w:t>
      </w:r>
      <w:r w:rsidR="00244BFA" w:rsidRPr="00244BFA">
        <w:rPr>
          <w:rFonts w:ascii="Times New Roman" w:eastAsia="Times New Roman" w:hAnsi="Times New Roman" w:cs="Times New Roman"/>
          <w:sz w:val="28"/>
          <w:szCs w:val="28"/>
          <w:lang w:val="es-ES"/>
        </w:rPr>
        <w:t>â</w:t>
      </w:r>
      <w:r w:rsidR="00244BFA">
        <w:rPr>
          <w:rFonts w:ascii="Times New Roman" w:eastAsia="Times New Roman" w:hAnsi="Times New Roman" w:cs="Times New Roman"/>
          <w:sz w:val="28"/>
          <w:szCs w:val="28"/>
          <w:lang w:val="es-ES"/>
        </w:rPr>
        <w:t>y d</w:t>
      </w:r>
      <w:r w:rsidR="00244BFA" w:rsidRPr="00244BFA">
        <w:rPr>
          <w:rFonts w:ascii="Times New Roman" w:eastAsia="Times New Roman" w:hAnsi="Times New Roman" w:cs="Times New Roman"/>
          <w:sz w:val="28"/>
          <w:szCs w:val="28"/>
          <w:lang w:val="es-ES"/>
        </w:rPr>
        <w:t>ựng</w:t>
      </w:r>
      <w:r w:rsidR="00244BFA">
        <w:rPr>
          <w:rFonts w:ascii="Times New Roman" w:eastAsia="Times New Roman" w:hAnsi="Times New Roman" w:cs="Times New Roman"/>
          <w:sz w:val="28"/>
          <w:szCs w:val="28"/>
          <w:lang w:val="es-ES"/>
        </w:rPr>
        <w:t>; c</w:t>
      </w:r>
      <w:r w:rsidR="00244BFA" w:rsidRPr="00244BFA">
        <w:rPr>
          <w:rFonts w:ascii="Times New Roman" w:eastAsia="Times New Roman" w:hAnsi="Times New Roman" w:cs="Times New Roman"/>
          <w:sz w:val="28"/>
          <w:szCs w:val="28"/>
          <w:lang w:val="es-ES"/>
        </w:rPr>
        <w:t>ác</w:t>
      </w:r>
      <w:r w:rsidR="00244BFA">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T</w:t>
      </w:r>
      <w:r w:rsidRPr="004A33E6">
        <w:rPr>
          <w:rFonts w:ascii="Times New Roman" w:eastAsia="Times New Roman" w:hAnsi="Times New Roman" w:cs="Times New Roman"/>
          <w:sz w:val="28"/>
          <w:szCs w:val="28"/>
          <w:lang w:val="es-ES"/>
        </w:rPr>
        <w:t>ổ</w:t>
      </w:r>
      <w:r>
        <w:rPr>
          <w:rFonts w:ascii="Times New Roman" w:eastAsia="Times New Roman" w:hAnsi="Times New Roman" w:cs="Times New Roman"/>
          <w:sz w:val="28"/>
          <w:szCs w:val="28"/>
          <w:lang w:val="es-ES"/>
        </w:rPr>
        <w:t xml:space="preserve"> ch</w:t>
      </w:r>
      <w:r w:rsidRPr="004A33E6">
        <w:rPr>
          <w:rFonts w:ascii="Times New Roman" w:eastAsia="Times New Roman" w:hAnsi="Times New Roman" w:cs="Times New Roman"/>
          <w:sz w:val="28"/>
          <w:szCs w:val="28"/>
          <w:lang w:val="es-ES"/>
        </w:rPr>
        <w:t>ức</w:t>
      </w:r>
      <w:r>
        <w:rPr>
          <w:rFonts w:ascii="Times New Roman" w:eastAsia="Times New Roman" w:hAnsi="Times New Roman" w:cs="Times New Roman"/>
          <w:sz w:val="28"/>
          <w:szCs w:val="28"/>
          <w:lang w:val="es-ES"/>
        </w:rPr>
        <w:t xml:space="preserve"> ho</w:t>
      </w:r>
      <w:r w:rsidRPr="004A33E6">
        <w:rPr>
          <w:rFonts w:ascii="Times New Roman" w:eastAsia="Times New Roman" w:hAnsi="Times New Roman" w:cs="Times New Roman"/>
          <w:sz w:val="28"/>
          <w:szCs w:val="28"/>
          <w:lang w:val="es-ES"/>
        </w:rPr>
        <w:t>ạt</w:t>
      </w:r>
      <w:r>
        <w:rPr>
          <w:rFonts w:ascii="Times New Roman" w:eastAsia="Times New Roman" w:hAnsi="Times New Roman" w:cs="Times New Roman"/>
          <w:sz w:val="28"/>
          <w:szCs w:val="28"/>
          <w:lang w:val="es-ES"/>
        </w:rPr>
        <w:t xml:space="preserve"> đ</w:t>
      </w:r>
      <w:r w:rsidRPr="004A33E6">
        <w:rPr>
          <w:rFonts w:ascii="Times New Roman" w:eastAsia="Times New Roman" w:hAnsi="Times New Roman" w:cs="Times New Roman"/>
          <w:sz w:val="28"/>
          <w:szCs w:val="28"/>
          <w:lang w:val="es-ES"/>
        </w:rPr>
        <w:t>ộng</w:t>
      </w:r>
      <w:r>
        <w:rPr>
          <w:rFonts w:ascii="Times New Roman" w:eastAsia="Times New Roman" w:hAnsi="Times New Roman" w:cs="Times New Roman"/>
          <w:sz w:val="28"/>
          <w:szCs w:val="28"/>
          <w:lang w:val="es-ES"/>
        </w:rPr>
        <w:t xml:space="preserve"> th</w:t>
      </w:r>
      <w:r w:rsidRPr="004A33E6">
        <w:rPr>
          <w:rFonts w:ascii="Times New Roman" w:eastAsia="Times New Roman" w:hAnsi="Times New Roman" w:cs="Times New Roman"/>
          <w:sz w:val="28"/>
          <w:szCs w:val="28"/>
          <w:lang w:val="es-ES"/>
        </w:rPr>
        <w:t>í</w:t>
      </w:r>
      <w:r>
        <w:rPr>
          <w:rFonts w:ascii="Times New Roman" w:eastAsia="Times New Roman" w:hAnsi="Times New Roman" w:cs="Times New Roman"/>
          <w:sz w:val="28"/>
          <w:szCs w:val="28"/>
          <w:lang w:val="es-ES"/>
        </w:rPr>
        <w:t xml:space="preserve"> nghi</w:t>
      </w:r>
      <w:r w:rsidRPr="004A33E6">
        <w:rPr>
          <w:rFonts w:ascii="Times New Roman" w:eastAsia="Times New Roman" w:hAnsi="Times New Roman" w:cs="Times New Roman"/>
          <w:sz w:val="28"/>
          <w:szCs w:val="28"/>
          <w:lang w:val="es-ES"/>
        </w:rPr>
        <w:t>ệm</w:t>
      </w:r>
      <w:r>
        <w:rPr>
          <w:rFonts w:ascii="Times New Roman" w:eastAsia="Times New Roman" w:hAnsi="Times New Roman" w:cs="Times New Roman"/>
          <w:sz w:val="28"/>
          <w:szCs w:val="28"/>
          <w:lang w:val="es-ES"/>
        </w:rPr>
        <w:t xml:space="preserve"> chuy</w:t>
      </w:r>
      <w:r w:rsidRPr="004A33E6">
        <w:rPr>
          <w:rFonts w:ascii="Times New Roman" w:eastAsia="Times New Roman" w:hAnsi="Times New Roman" w:cs="Times New Roman"/>
          <w:sz w:val="28"/>
          <w:szCs w:val="28"/>
          <w:lang w:val="es-ES"/>
        </w:rPr>
        <w:t>ê</w:t>
      </w:r>
      <w:r>
        <w:rPr>
          <w:rFonts w:ascii="Times New Roman" w:eastAsia="Times New Roman" w:hAnsi="Times New Roman" w:cs="Times New Roman"/>
          <w:sz w:val="28"/>
          <w:szCs w:val="28"/>
          <w:lang w:val="es-ES"/>
        </w:rPr>
        <w:t>n ng</w:t>
      </w:r>
      <w:r w:rsidRPr="004A33E6">
        <w:rPr>
          <w:rFonts w:ascii="Times New Roman" w:eastAsia="Times New Roman" w:hAnsi="Times New Roman" w:cs="Times New Roman"/>
          <w:sz w:val="28"/>
          <w:szCs w:val="28"/>
          <w:lang w:val="es-ES"/>
        </w:rPr>
        <w:t>ành</w:t>
      </w:r>
      <w:r>
        <w:rPr>
          <w:rFonts w:ascii="Times New Roman" w:eastAsia="Times New Roman" w:hAnsi="Times New Roman" w:cs="Times New Roman"/>
          <w:sz w:val="28"/>
          <w:szCs w:val="28"/>
          <w:lang w:val="es-ES"/>
        </w:rPr>
        <w:t xml:space="preserve"> x</w:t>
      </w:r>
      <w:r w:rsidRPr="004A33E6">
        <w:rPr>
          <w:rFonts w:ascii="Times New Roman" w:eastAsia="Times New Roman" w:hAnsi="Times New Roman" w:cs="Times New Roman"/>
          <w:sz w:val="28"/>
          <w:szCs w:val="28"/>
          <w:lang w:val="es-ES"/>
        </w:rPr>
        <w:t>â</w:t>
      </w:r>
      <w:r>
        <w:rPr>
          <w:rFonts w:ascii="Times New Roman" w:eastAsia="Times New Roman" w:hAnsi="Times New Roman" w:cs="Times New Roman"/>
          <w:sz w:val="28"/>
          <w:szCs w:val="28"/>
          <w:lang w:val="es-ES"/>
        </w:rPr>
        <w:t>y d</w:t>
      </w:r>
      <w:r w:rsidRPr="004A33E6">
        <w:rPr>
          <w:rFonts w:ascii="Times New Roman" w:eastAsia="Times New Roman" w:hAnsi="Times New Roman" w:cs="Times New Roman"/>
          <w:sz w:val="28"/>
          <w:szCs w:val="28"/>
          <w:lang w:val="es-ES"/>
        </w:rPr>
        <w:t>ựng</w:t>
      </w:r>
      <w:r>
        <w:rPr>
          <w:rFonts w:ascii="Times New Roman" w:eastAsia="Times New Roman" w:hAnsi="Times New Roman" w:cs="Times New Roman"/>
          <w:sz w:val="28"/>
          <w:szCs w:val="28"/>
          <w:lang w:val="es-ES"/>
        </w:rPr>
        <w:t xml:space="preserve"> c</w:t>
      </w:r>
      <w:r w:rsidRPr="004A33E6">
        <w:rPr>
          <w:rFonts w:ascii="Times New Roman" w:eastAsia="Times New Roman" w:hAnsi="Times New Roman" w:cs="Times New Roman"/>
          <w:sz w:val="28"/>
          <w:szCs w:val="28"/>
          <w:lang w:val="es-ES"/>
        </w:rPr>
        <w:t>ử</w:t>
      </w:r>
      <w:r>
        <w:rPr>
          <w:rFonts w:ascii="Times New Roman" w:eastAsia="Times New Roman" w:hAnsi="Times New Roman" w:cs="Times New Roman"/>
          <w:sz w:val="28"/>
          <w:szCs w:val="28"/>
          <w:lang w:val="es-ES"/>
        </w:rPr>
        <w:t xml:space="preserve"> </w:t>
      </w:r>
      <w:r w:rsidRPr="004A33E6">
        <w:rPr>
          <w:rFonts w:ascii="Times New Roman" w:eastAsia="Times New Roman" w:hAnsi="Times New Roman" w:cs="Times New Roman"/>
          <w:sz w:val="28"/>
          <w:szCs w:val="28"/>
          <w:lang w:val="es-ES"/>
        </w:rPr>
        <w:t>đúng</w:t>
      </w:r>
      <w:r>
        <w:rPr>
          <w:rFonts w:ascii="Times New Roman" w:eastAsia="Times New Roman" w:hAnsi="Times New Roman" w:cs="Times New Roman"/>
          <w:sz w:val="28"/>
          <w:szCs w:val="28"/>
          <w:lang w:val="es-ES"/>
        </w:rPr>
        <w:t xml:space="preserve"> đ</w:t>
      </w:r>
      <w:r w:rsidRPr="004A33E6">
        <w:rPr>
          <w:rFonts w:ascii="Times New Roman" w:eastAsia="Times New Roman" w:hAnsi="Times New Roman" w:cs="Times New Roman"/>
          <w:sz w:val="28"/>
          <w:szCs w:val="28"/>
          <w:lang w:val="es-ES"/>
        </w:rPr>
        <w:t>ối</w:t>
      </w:r>
      <w:r>
        <w:rPr>
          <w:rFonts w:ascii="Times New Roman" w:eastAsia="Times New Roman" w:hAnsi="Times New Roman" w:cs="Times New Roman"/>
          <w:sz w:val="28"/>
          <w:szCs w:val="28"/>
          <w:lang w:val="es-ES"/>
        </w:rPr>
        <w:t xml:space="preserve"> tư</w:t>
      </w:r>
      <w:r w:rsidRPr="004A33E6">
        <w:rPr>
          <w:rFonts w:ascii="Times New Roman" w:eastAsia="Times New Roman" w:hAnsi="Times New Roman" w:cs="Times New Roman"/>
          <w:sz w:val="28"/>
          <w:szCs w:val="28"/>
          <w:lang w:val="es-ES"/>
        </w:rPr>
        <w:t>ợng</w:t>
      </w:r>
      <w:r>
        <w:rPr>
          <w:rFonts w:ascii="Times New Roman" w:eastAsia="Times New Roman" w:hAnsi="Times New Roman" w:cs="Times New Roman"/>
          <w:sz w:val="28"/>
          <w:szCs w:val="28"/>
          <w:lang w:val="es-ES"/>
        </w:rPr>
        <w:t xml:space="preserve"> tham gia</w:t>
      </w:r>
      <w:r w:rsidR="00244BFA">
        <w:rPr>
          <w:rFonts w:ascii="Times New Roman" w:eastAsia="Times New Roman" w:hAnsi="Times New Roman" w:cs="Times New Roman"/>
          <w:sz w:val="28"/>
          <w:szCs w:val="28"/>
          <w:lang w:val="es-ES"/>
        </w:rPr>
        <w:t xml:space="preserve"> khoá tập huấn kể trên.</w:t>
      </w:r>
    </w:p>
    <w:p w:rsidR="004A33E6" w:rsidRPr="00F55047" w:rsidRDefault="004A33E6" w:rsidP="004A33E6">
      <w:pPr>
        <w:spacing w:before="120" w:after="0" w:line="340" w:lineRule="atLeast"/>
        <w:jc w:val="both"/>
        <w:rPr>
          <w:rFonts w:ascii="Times New Roman" w:eastAsia="Times New Roman" w:hAnsi="Times New Roman" w:cs="Times New Roman"/>
          <w:sz w:val="28"/>
          <w:szCs w:val="28"/>
          <w:lang w:val="es-ES"/>
        </w:rPr>
      </w:pPr>
      <w:r w:rsidRPr="00F55047">
        <w:rPr>
          <w:rFonts w:ascii="Times New Roman" w:eastAsia="Times New Roman" w:hAnsi="Times New Roman" w:cs="Times New Roman"/>
          <w:sz w:val="28"/>
          <w:szCs w:val="28"/>
          <w:lang w:val="es-ES"/>
        </w:rPr>
        <w:tab/>
        <w:t>Kết thúc khoá tập huấn học viên sẽ được cấp giấy chứng nhận hoàn thành khoá học.</w:t>
      </w:r>
    </w:p>
    <w:p w:rsidR="00F134A3" w:rsidRPr="00F55047" w:rsidRDefault="00F134A3" w:rsidP="0070099D">
      <w:pPr>
        <w:spacing w:before="120" w:after="0" w:line="340" w:lineRule="atLeast"/>
        <w:ind w:firstLine="720"/>
        <w:jc w:val="both"/>
        <w:rPr>
          <w:rFonts w:ascii="Times New Roman" w:eastAsia="Times New Roman" w:hAnsi="Times New Roman" w:cs="Times New Roman"/>
          <w:sz w:val="28"/>
          <w:szCs w:val="28"/>
          <w:lang w:val="es-ES"/>
        </w:rPr>
      </w:pPr>
      <w:r w:rsidRPr="00F55047">
        <w:rPr>
          <w:rFonts w:ascii="Times New Roman" w:eastAsia="Times New Roman" w:hAnsi="Times New Roman" w:cs="Times New Roman"/>
          <w:sz w:val="28"/>
          <w:szCs w:val="28"/>
          <w:lang w:val="es-ES"/>
        </w:rPr>
        <w:t xml:space="preserve">Để chuẩn bị cho lớp tập huấn đạt kết quả, đề nghị các đơn vị gửi danh sách đăng ký tham dự tập huấn </w:t>
      </w:r>
      <w:r w:rsidRPr="00F55047">
        <w:rPr>
          <w:rFonts w:ascii="Times New Roman" w:eastAsia="Times New Roman" w:hAnsi="Times New Roman" w:cs="Times New Roman"/>
          <w:b/>
          <w:sz w:val="28"/>
          <w:szCs w:val="28"/>
          <w:lang w:val="es-ES"/>
        </w:rPr>
        <w:t xml:space="preserve">trước ngày </w:t>
      </w:r>
      <w:r w:rsidR="00F55047">
        <w:rPr>
          <w:rFonts w:ascii="Times New Roman" w:eastAsia="Times New Roman" w:hAnsi="Times New Roman" w:cs="Times New Roman"/>
          <w:b/>
          <w:sz w:val="28"/>
          <w:szCs w:val="28"/>
          <w:lang w:val="es-ES"/>
        </w:rPr>
        <w:t>1</w:t>
      </w:r>
      <w:r w:rsidR="00DE0A31" w:rsidRPr="00F55047">
        <w:rPr>
          <w:rFonts w:ascii="Times New Roman" w:eastAsia="Times New Roman" w:hAnsi="Times New Roman" w:cs="Times New Roman"/>
          <w:b/>
          <w:sz w:val="28"/>
          <w:szCs w:val="28"/>
          <w:lang w:val="es-ES"/>
        </w:rPr>
        <w:t>0/11</w:t>
      </w:r>
      <w:r w:rsidR="00736C81" w:rsidRPr="00F55047">
        <w:rPr>
          <w:rFonts w:ascii="Times New Roman" w:eastAsia="Times New Roman" w:hAnsi="Times New Roman" w:cs="Times New Roman"/>
          <w:b/>
          <w:sz w:val="28"/>
          <w:szCs w:val="28"/>
          <w:lang w:val="es-ES"/>
        </w:rPr>
        <w:t>/2017</w:t>
      </w:r>
      <w:r w:rsidRPr="00F55047">
        <w:rPr>
          <w:rFonts w:ascii="Times New Roman" w:eastAsia="Times New Roman" w:hAnsi="Times New Roman" w:cs="Times New Roman"/>
          <w:sz w:val="28"/>
          <w:szCs w:val="28"/>
          <w:lang w:val="es-ES"/>
        </w:rPr>
        <w:t xml:space="preserve"> về Học viện Cán bộ quản lý xây dựng và đô thị (Phòng Quản lý Khoa học), km 10 Đường Nguyễn Trãi, Quận Thanh Xuân, Hà Nội, ĐT: 04-38546685, FAX: 04-35524718; 04-38546319; Email: </w:t>
      </w:r>
      <w:r w:rsidR="00736C81" w:rsidRPr="00F55047">
        <w:rPr>
          <w:rFonts w:ascii="Times New Roman" w:eastAsia="Times New Roman" w:hAnsi="Times New Roman" w:cs="Times New Roman"/>
          <w:sz w:val="28"/>
          <w:szCs w:val="28"/>
          <w:lang w:val="es-ES"/>
        </w:rPr>
        <w:t>phongQLKH.amc@gmail.com</w:t>
      </w:r>
      <w:r w:rsidRPr="00F55047">
        <w:rPr>
          <w:rFonts w:ascii="Times New Roman" w:eastAsia="Times New Roman" w:hAnsi="Times New Roman" w:cs="Times New Roman"/>
          <w:sz w:val="28"/>
          <w:szCs w:val="28"/>
          <w:lang w:val="es-ES"/>
        </w:rPr>
        <w:t xml:space="preserve">;  Website: </w:t>
      </w:r>
      <w:r w:rsidR="00F55047" w:rsidRPr="00F55047">
        <w:rPr>
          <w:rFonts w:ascii="Times New Roman" w:eastAsia="Times New Roman" w:hAnsi="Times New Roman" w:cs="Times New Roman"/>
          <w:sz w:val="28"/>
          <w:szCs w:val="28"/>
          <w:lang w:val="es-ES"/>
        </w:rPr>
        <w:t>http://amc.edu.vn</w:t>
      </w:r>
      <w:r w:rsidR="00F55047">
        <w:rPr>
          <w:rFonts w:ascii="Times New Roman" w:eastAsia="Times New Roman" w:hAnsi="Times New Roman" w:cs="Times New Roman"/>
          <w:sz w:val="28"/>
          <w:szCs w:val="28"/>
          <w:lang w:val="es-ES"/>
        </w:rPr>
        <w:t>.</w:t>
      </w:r>
      <w:r w:rsidRPr="00F55047">
        <w:rPr>
          <w:rFonts w:ascii="Times New Roman" w:eastAsia="Times New Roman" w:hAnsi="Times New Roman" w:cs="Times New Roman"/>
          <w:sz w:val="28"/>
          <w:szCs w:val="28"/>
          <w:lang w:val="es-ES"/>
        </w:rPr>
        <w:t xml:space="preserve"> </w:t>
      </w:r>
    </w:p>
    <w:p w:rsidR="00F134A3" w:rsidRPr="00F55047" w:rsidRDefault="00F134A3" w:rsidP="00F134A3">
      <w:pPr>
        <w:spacing w:after="0" w:line="240" w:lineRule="auto"/>
        <w:ind w:firstLine="720"/>
        <w:jc w:val="both"/>
        <w:rPr>
          <w:rFonts w:ascii="Times New Roman" w:eastAsia="Times New Roman" w:hAnsi="Times New Roman" w:cs="Times New Roman"/>
          <w:sz w:val="28"/>
          <w:szCs w:val="28"/>
          <w:lang w:val="es-ES"/>
        </w:rPr>
      </w:pPr>
    </w:p>
    <w:p w:rsidR="00F134A3" w:rsidRPr="00F55047" w:rsidRDefault="00F134A3" w:rsidP="00F134A3">
      <w:pPr>
        <w:spacing w:after="0" w:line="240" w:lineRule="auto"/>
        <w:ind w:firstLine="720"/>
        <w:jc w:val="both"/>
        <w:rPr>
          <w:rFonts w:ascii="Times New Roman" w:eastAsia="Times New Roman" w:hAnsi="Times New Roman" w:cs="Times New Roman"/>
          <w:sz w:val="12"/>
          <w:szCs w:val="12"/>
          <w:lang w:val="es-ES"/>
        </w:rPr>
      </w:pPr>
    </w:p>
    <w:tbl>
      <w:tblPr>
        <w:tblW w:w="0" w:type="auto"/>
        <w:jc w:val="center"/>
        <w:tblLook w:val="01E0" w:firstRow="1" w:lastRow="1" w:firstColumn="1" w:lastColumn="1" w:noHBand="0" w:noVBand="0"/>
      </w:tblPr>
      <w:tblGrid>
        <w:gridCol w:w="3137"/>
        <w:gridCol w:w="6151"/>
      </w:tblGrid>
      <w:tr w:rsidR="00244BFA" w:rsidRPr="00F134A3" w:rsidTr="00BE3986">
        <w:trPr>
          <w:trHeight w:val="3128"/>
          <w:jc w:val="center"/>
        </w:trPr>
        <w:tc>
          <w:tcPr>
            <w:tcW w:w="3137" w:type="dxa"/>
          </w:tcPr>
          <w:p w:rsidR="00244BFA" w:rsidRPr="00F134A3" w:rsidRDefault="00244BFA" w:rsidP="00F134A3">
            <w:pPr>
              <w:spacing w:after="0" w:line="240" w:lineRule="auto"/>
              <w:jc w:val="both"/>
              <w:rPr>
                <w:rFonts w:ascii="Times New Roman" w:eastAsia="Times New Roman" w:hAnsi="Times New Roman" w:cs="Times New Roman"/>
                <w:b/>
                <w:i/>
                <w:sz w:val="24"/>
                <w:szCs w:val="24"/>
                <w:lang w:val="pt-BR"/>
              </w:rPr>
            </w:pPr>
            <w:r w:rsidRPr="00F134A3">
              <w:rPr>
                <w:rFonts w:ascii="Times New Roman" w:eastAsia="Times New Roman" w:hAnsi="Times New Roman" w:cs="Times New Roman"/>
                <w:b/>
                <w:i/>
                <w:sz w:val="24"/>
                <w:szCs w:val="24"/>
                <w:lang w:val="pt-BR"/>
              </w:rPr>
              <w:t>Nơi nhận:</w:t>
            </w:r>
          </w:p>
          <w:p w:rsidR="00244BFA" w:rsidRDefault="00244BFA" w:rsidP="00576461">
            <w:pPr>
              <w:spacing w:after="0" w:line="240" w:lineRule="auto"/>
              <w:jc w:val="both"/>
              <w:rPr>
                <w:rFonts w:ascii="Times New Roman" w:eastAsia="Times New Roman" w:hAnsi="Times New Roman" w:cs="Times New Roman"/>
                <w:lang w:val="pt-BR"/>
              </w:rPr>
            </w:pPr>
            <w:r w:rsidRPr="00F134A3">
              <w:rPr>
                <w:rFonts w:ascii="Times New Roman" w:eastAsia="Times New Roman" w:hAnsi="Times New Roman" w:cs="Times New Roman"/>
                <w:lang w:val="pt-BR"/>
              </w:rPr>
              <w:t xml:space="preserve">- </w:t>
            </w:r>
            <w:r w:rsidR="00576461">
              <w:rPr>
                <w:rFonts w:ascii="Times New Roman" w:eastAsia="Times New Roman" w:hAnsi="Times New Roman" w:cs="Times New Roman"/>
                <w:lang w:val="pt-BR"/>
              </w:rPr>
              <w:t>N</w:t>
            </w:r>
            <w:r w:rsidR="00576461" w:rsidRPr="00576461">
              <w:rPr>
                <w:rFonts w:ascii="Times New Roman" w:eastAsia="Times New Roman" w:hAnsi="Times New Roman" w:cs="Times New Roman"/>
                <w:lang w:val="pt-BR"/>
              </w:rPr>
              <w:t>ư</w:t>
            </w:r>
            <w:r w:rsidR="00576461">
              <w:rPr>
                <w:rFonts w:ascii="Times New Roman" w:eastAsia="Times New Roman" w:hAnsi="Times New Roman" w:cs="Times New Roman"/>
                <w:lang w:val="pt-BR"/>
              </w:rPr>
              <w:t xml:space="preserve"> k</w:t>
            </w:r>
            <w:r w:rsidR="00576461" w:rsidRPr="00576461">
              <w:rPr>
                <w:rFonts w:ascii="Times New Roman" w:eastAsia="Times New Roman" w:hAnsi="Times New Roman" w:cs="Times New Roman"/>
                <w:lang w:val="pt-BR"/>
              </w:rPr>
              <w:t>ính</w:t>
            </w:r>
            <w:r w:rsidR="00576461">
              <w:rPr>
                <w:rFonts w:ascii="Times New Roman" w:eastAsia="Times New Roman" w:hAnsi="Times New Roman" w:cs="Times New Roman"/>
                <w:lang w:val="pt-BR"/>
              </w:rPr>
              <w:t xml:space="preserve"> g</w:t>
            </w:r>
            <w:r w:rsidR="00576461" w:rsidRPr="00576461">
              <w:rPr>
                <w:rFonts w:ascii="Times New Roman" w:eastAsia="Times New Roman" w:hAnsi="Times New Roman" w:cs="Times New Roman"/>
                <w:lang w:val="pt-BR"/>
              </w:rPr>
              <w:t>ửi</w:t>
            </w:r>
            <w:r>
              <w:rPr>
                <w:rFonts w:ascii="Times New Roman" w:eastAsia="Times New Roman" w:hAnsi="Times New Roman" w:cs="Times New Roman"/>
                <w:lang w:val="pt-BR"/>
              </w:rPr>
              <w:t>;</w:t>
            </w:r>
          </w:p>
          <w:p w:rsidR="00576461" w:rsidRPr="00F134A3" w:rsidRDefault="00576461" w:rsidP="00576461">
            <w:pPr>
              <w:spacing w:after="0" w:line="24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TT L</w:t>
            </w:r>
            <w:r w:rsidRPr="00576461">
              <w:rPr>
                <w:rFonts w:ascii="Times New Roman" w:eastAsia="Times New Roman" w:hAnsi="Times New Roman" w:cs="Times New Roman"/>
                <w:lang w:val="pt-BR"/>
              </w:rPr>
              <w:t>ê</w:t>
            </w:r>
            <w:r>
              <w:rPr>
                <w:rFonts w:ascii="Times New Roman" w:eastAsia="Times New Roman" w:hAnsi="Times New Roman" w:cs="Times New Roman"/>
                <w:lang w:val="pt-BR"/>
              </w:rPr>
              <w:t xml:space="preserve"> Quang H</w:t>
            </w:r>
            <w:r w:rsidRPr="00576461">
              <w:rPr>
                <w:rFonts w:ascii="Times New Roman" w:eastAsia="Times New Roman" w:hAnsi="Times New Roman" w:cs="Times New Roman"/>
                <w:lang w:val="pt-BR"/>
              </w:rPr>
              <w:t>ùn</w:t>
            </w:r>
            <w:r>
              <w:rPr>
                <w:rFonts w:ascii="Times New Roman" w:eastAsia="Times New Roman" w:hAnsi="Times New Roman" w:cs="Times New Roman"/>
                <w:lang w:val="pt-BR"/>
              </w:rPr>
              <w:t>g (đ</w:t>
            </w:r>
            <w:r w:rsidRPr="00576461">
              <w:rPr>
                <w:rFonts w:ascii="Times New Roman" w:eastAsia="Times New Roman" w:hAnsi="Times New Roman" w:cs="Times New Roman"/>
                <w:lang w:val="pt-BR"/>
              </w:rPr>
              <w:t>ể</w:t>
            </w:r>
            <w:r>
              <w:rPr>
                <w:rFonts w:ascii="Times New Roman" w:eastAsia="Times New Roman" w:hAnsi="Times New Roman" w:cs="Times New Roman"/>
                <w:lang w:val="pt-BR"/>
              </w:rPr>
              <w:t xml:space="preserve"> b/c)</w:t>
            </w:r>
          </w:p>
          <w:p w:rsidR="00244BFA" w:rsidRPr="00F55047" w:rsidRDefault="00244BFA" w:rsidP="00F134A3">
            <w:pPr>
              <w:spacing w:after="0" w:line="24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Học viện CBQL</w:t>
            </w:r>
            <w:r w:rsidRPr="00F55047">
              <w:rPr>
                <w:rFonts w:ascii="Times New Roman" w:eastAsia="Times New Roman" w:hAnsi="Times New Roman" w:cs="Times New Roman"/>
                <w:lang w:val="pt-BR"/>
              </w:rPr>
              <w:t>XD và ĐT;</w:t>
            </w:r>
          </w:p>
          <w:p w:rsidR="00244BFA" w:rsidRPr="00F134A3" w:rsidRDefault="00244BFA" w:rsidP="00F134A3">
            <w:pPr>
              <w:spacing w:after="0" w:line="240" w:lineRule="auto"/>
              <w:jc w:val="both"/>
              <w:rPr>
                <w:rFonts w:ascii="Times New Roman" w:eastAsia="Times New Roman" w:hAnsi="Times New Roman" w:cs="Times New Roman"/>
                <w:lang w:val="pl-PL"/>
              </w:rPr>
            </w:pPr>
            <w:r w:rsidRPr="00F134A3">
              <w:rPr>
                <w:rFonts w:ascii="Times New Roman" w:eastAsia="Times New Roman" w:hAnsi="Times New Roman" w:cs="Times New Roman"/>
                <w:lang w:val="pl-PL"/>
              </w:rPr>
              <w:t>- Lưu</w:t>
            </w:r>
            <w:r>
              <w:rPr>
                <w:rFonts w:ascii="Times New Roman" w:eastAsia="Times New Roman" w:hAnsi="Times New Roman" w:cs="Times New Roman"/>
                <w:lang w:val="pl-PL"/>
              </w:rPr>
              <w:t>:</w:t>
            </w:r>
            <w:r w:rsidRPr="00F134A3">
              <w:rPr>
                <w:rFonts w:ascii="Times New Roman" w:eastAsia="Times New Roman" w:hAnsi="Times New Roman" w:cs="Times New Roman"/>
                <w:lang w:val="pl-PL"/>
              </w:rPr>
              <w:t xml:space="preserve"> VP, Vụ KHCN&amp;MT</w:t>
            </w:r>
            <w:r>
              <w:rPr>
                <w:rFonts w:ascii="Times New Roman" w:eastAsia="Times New Roman" w:hAnsi="Times New Roman" w:cs="Times New Roman"/>
                <w:lang w:val="pl-PL"/>
              </w:rPr>
              <w:t>.</w:t>
            </w:r>
          </w:p>
        </w:tc>
        <w:tc>
          <w:tcPr>
            <w:tcW w:w="6151" w:type="dxa"/>
          </w:tcPr>
          <w:p w:rsidR="00244BFA" w:rsidRPr="00F134A3" w:rsidRDefault="00244BFA" w:rsidP="00F134A3">
            <w:pPr>
              <w:spacing w:after="0" w:line="240" w:lineRule="auto"/>
              <w:jc w:val="center"/>
              <w:rPr>
                <w:rFonts w:ascii="Times New Roman" w:eastAsia="Times New Roman" w:hAnsi="Times New Roman" w:cs="Times New Roman"/>
                <w:b/>
                <w:sz w:val="26"/>
                <w:szCs w:val="26"/>
                <w:lang w:val="pl-PL"/>
              </w:rPr>
            </w:pPr>
            <w:r w:rsidRPr="00F134A3">
              <w:rPr>
                <w:rFonts w:ascii="Times New Roman" w:eastAsia="Times New Roman" w:hAnsi="Times New Roman" w:cs="Times New Roman"/>
                <w:b/>
                <w:sz w:val="26"/>
                <w:szCs w:val="26"/>
                <w:lang w:val="pl-PL"/>
              </w:rPr>
              <w:t>TL</w:t>
            </w:r>
            <w:r>
              <w:rPr>
                <w:rFonts w:ascii="Times New Roman" w:eastAsia="Times New Roman" w:hAnsi="Times New Roman" w:cs="Times New Roman"/>
                <w:b/>
                <w:sz w:val="26"/>
                <w:szCs w:val="26"/>
                <w:lang w:val="pl-PL"/>
              </w:rPr>
              <w:t>.BỘ TRƯỞNG</w:t>
            </w:r>
          </w:p>
          <w:p w:rsidR="00244BFA" w:rsidRDefault="00244BFA" w:rsidP="00F134A3">
            <w:pPr>
              <w:spacing w:after="0" w:line="240" w:lineRule="auto"/>
              <w:jc w:val="center"/>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 xml:space="preserve">VỤ TRƯỞNG </w:t>
            </w:r>
          </w:p>
          <w:p w:rsidR="00244BFA" w:rsidRPr="00F134A3" w:rsidRDefault="00244BFA" w:rsidP="00F134A3">
            <w:pPr>
              <w:spacing w:after="0" w:line="240" w:lineRule="auto"/>
              <w:jc w:val="center"/>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pl-PL"/>
              </w:rPr>
              <w:t>VỤ KHOA HỌC CÔNG NGHỆ V</w:t>
            </w:r>
            <w:r w:rsidRPr="00244BFA">
              <w:rPr>
                <w:rFonts w:ascii="Times New Roman" w:eastAsia="Times New Roman" w:hAnsi="Times New Roman" w:cs="Times New Roman"/>
                <w:b/>
                <w:sz w:val="26"/>
                <w:szCs w:val="26"/>
                <w:lang w:val="pl-PL"/>
              </w:rPr>
              <w:t>À</w:t>
            </w:r>
            <w:r>
              <w:rPr>
                <w:rFonts w:ascii="Times New Roman" w:eastAsia="Times New Roman" w:hAnsi="Times New Roman" w:cs="Times New Roman"/>
                <w:b/>
                <w:sz w:val="26"/>
                <w:szCs w:val="26"/>
                <w:lang w:val="pl-PL"/>
              </w:rPr>
              <w:t xml:space="preserve"> MÔI TRƯỜNG</w:t>
            </w:r>
          </w:p>
          <w:p w:rsidR="00244BFA" w:rsidRPr="00F134A3" w:rsidRDefault="00244BFA" w:rsidP="00F134A3">
            <w:pPr>
              <w:spacing w:after="0" w:line="240" w:lineRule="auto"/>
              <w:jc w:val="center"/>
              <w:rPr>
                <w:rFonts w:ascii="Times New Roman" w:eastAsia="Times New Roman" w:hAnsi="Times New Roman" w:cs="Times New Roman"/>
                <w:b/>
                <w:sz w:val="28"/>
                <w:szCs w:val="28"/>
                <w:lang w:val="fr-FR"/>
              </w:rPr>
            </w:pPr>
          </w:p>
          <w:p w:rsidR="00244BFA" w:rsidRPr="00F134A3" w:rsidRDefault="00244BFA" w:rsidP="00F134A3">
            <w:pPr>
              <w:spacing w:after="0" w:line="240" w:lineRule="auto"/>
              <w:jc w:val="center"/>
              <w:rPr>
                <w:rFonts w:ascii="Times New Roman" w:eastAsia="Times New Roman" w:hAnsi="Times New Roman" w:cs="Times New Roman"/>
                <w:b/>
                <w:sz w:val="28"/>
                <w:szCs w:val="28"/>
                <w:lang w:val="fr-FR"/>
              </w:rPr>
            </w:pPr>
          </w:p>
          <w:p w:rsidR="00244BFA" w:rsidRDefault="00244BFA" w:rsidP="00F134A3">
            <w:pPr>
              <w:spacing w:after="0" w:line="240" w:lineRule="auto"/>
              <w:jc w:val="center"/>
              <w:rPr>
                <w:rFonts w:ascii="Times New Roman" w:eastAsia="Times New Roman" w:hAnsi="Times New Roman" w:cs="Times New Roman"/>
                <w:b/>
                <w:sz w:val="28"/>
                <w:szCs w:val="28"/>
                <w:lang w:val="fr-FR"/>
              </w:rPr>
            </w:pPr>
          </w:p>
          <w:p w:rsidR="006F5299" w:rsidRPr="00DB22E0" w:rsidRDefault="006F5299" w:rsidP="006B7A2E">
            <w:pPr>
              <w:spacing w:before="120" w:after="120" w:line="240" w:lineRule="auto"/>
              <w:jc w:val="center"/>
              <w:rPr>
                <w:rFonts w:ascii="Times New Roman" w:hAnsi="Times New Roman"/>
                <w:sz w:val="28"/>
                <w:szCs w:val="28"/>
              </w:rPr>
            </w:pPr>
            <w:bookmarkStart w:id="0" w:name="_GoBack"/>
            <w:r w:rsidRPr="00DB22E0">
              <w:rPr>
                <w:rFonts w:ascii="Times New Roman" w:hAnsi="Times New Roman"/>
                <w:sz w:val="28"/>
                <w:szCs w:val="28"/>
              </w:rPr>
              <w:t>(đã ký)</w:t>
            </w:r>
          </w:p>
          <w:bookmarkEnd w:id="0"/>
          <w:p w:rsidR="00244BFA" w:rsidRPr="00F134A3" w:rsidRDefault="006F5299" w:rsidP="00F134A3">
            <w:pPr>
              <w:spacing w:after="0" w:line="240"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w:t>
            </w:r>
          </w:p>
          <w:p w:rsidR="00244BFA" w:rsidRPr="00F134A3" w:rsidRDefault="00244BFA" w:rsidP="00F134A3">
            <w:pPr>
              <w:spacing w:after="0" w:line="240" w:lineRule="auto"/>
              <w:jc w:val="center"/>
              <w:rPr>
                <w:rFonts w:ascii="Times New Roman" w:eastAsia="Times New Roman" w:hAnsi="Times New Roman" w:cs="Times New Roman"/>
                <w:b/>
                <w:sz w:val="28"/>
                <w:szCs w:val="28"/>
                <w:lang w:val="fr-FR"/>
              </w:rPr>
            </w:pPr>
          </w:p>
          <w:p w:rsidR="00244BFA" w:rsidRPr="00F134A3" w:rsidRDefault="00244BFA" w:rsidP="00F134A3">
            <w:pPr>
              <w:spacing w:after="0" w:line="240" w:lineRule="auto"/>
              <w:jc w:val="center"/>
              <w:rPr>
                <w:rFonts w:ascii="Times New Roman" w:eastAsia="Times New Roman" w:hAnsi="Times New Roman" w:cs="Times New Roman"/>
                <w:b/>
                <w:sz w:val="28"/>
                <w:szCs w:val="28"/>
                <w:lang w:val="fr-FR"/>
              </w:rPr>
            </w:pPr>
          </w:p>
          <w:p w:rsidR="00244BFA" w:rsidRPr="00F134A3" w:rsidRDefault="00244BFA" w:rsidP="00F134A3">
            <w:pPr>
              <w:spacing w:after="0" w:line="240" w:lineRule="auto"/>
              <w:jc w:val="center"/>
              <w:rPr>
                <w:rFonts w:ascii="Times New Roman" w:eastAsia="Times New Roman" w:hAnsi="Times New Roman" w:cs="Times New Roman"/>
                <w:b/>
                <w:i/>
                <w:sz w:val="26"/>
                <w:szCs w:val="26"/>
                <w:lang w:val="fr-FR"/>
              </w:rPr>
            </w:pPr>
            <w:r>
              <w:rPr>
                <w:rFonts w:ascii="Times New Roman" w:eastAsia="Times New Roman" w:hAnsi="Times New Roman" w:cs="Times New Roman"/>
                <w:b/>
                <w:sz w:val="28"/>
                <w:szCs w:val="28"/>
                <w:lang w:val="fr-FR"/>
              </w:rPr>
              <w:t>Lê Trung Thành</w:t>
            </w:r>
          </w:p>
        </w:tc>
      </w:tr>
    </w:tbl>
    <w:p w:rsidR="00F134A3" w:rsidRDefault="00F134A3" w:rsidP="00F134A3">
      <w:pPr>
        <w:spacing w:after="0" w:line="240" w:lineRule="auto"/>
        <w:ind w:firstLine="720"/>
        <w:jc w:val="both"/>
        <w:rPr>
          <w:rFonts w:ascii="Times New Roman" w:eastAsia="Times New Roman" w:hAnsi="Times New Roman" w:cs="Times New Roman"/>
          <w:sz w:val="28"/>
          <w:szCs w:val="28"/>
          <w:lang w:val="en-GB"/>
        </w:rPr>
      </w:pPr>
    </w:p>
    <w:p w:rsidR="00933286" w:rsidRDefault="00933286" w:rsidP="00F134A3">
      <w:pPr>
        <w:spacing w:after="0" w:line="240" w:lineRule="auto"/>
        <w:ind w:firstLine="720"/>
        <w:jc w:val="both"/>
        <w:rPr>
          <w:rFonts w:ascii="Times New Roman" w:eastAsia="Times New Roman" w:hAnsi="Times New Roman" w:cs="Times New Roman"/>
          <w:sz w:val="28"/>
          <w:szCs w:val="28"/>
          <w:lang w:val="en-GB"/>
        </w:rPr>
      </w:pPr>
    </w:p>
    <w:p w:rsidR="00933286" w:rsidRDefault="00933286" w:rsidP="00F134A3">
      <w:pPr>
        <w:spacing w:after="0" w:line="240" w:lineRule="auto"/>
        <w:ind w:firstLine="720"/>
        <w:jc w:val="both"/>
        <w:rPr>
          <w:rFonts w:ascii="Times New Roman" w:eastAsia="Times New Roman" w:hAnsi="Times New Roman" w:cs="Times New Roman"/>
          <w:sz w:val="28"/>
          <w:szCs w:val="28"/>
          <w:lang w:val="en-GB"/>
        </w:rPr>
      </w:pPr>
    </w:p>
    <w:p w:rsidR="00933286" w:rsidRDefault="00933286" w:rsidP="00F134A3">
      <w:pPr>
        <w:spacing w:after="0" w:line="240" w:lineRule="auto"/>
        <w:ind w:firstLine="720"/>
        <w:jc w:val="both"/>
        <w:rPr>
          <w:rFonts w:ascii="Times New Roman" w:eastAsia="Times New Roman" w:hAnsi="Times New Roman" w:cs="Times New Roman"/>
          <w:sz w:val="28"/>
          <w:szCs w:val="28"/>
          <w:lang w:val="en-GB"/>
        </w:rPr>
      </w:pPr>
    </w:p>
    <w:p w:rsidR="00933286" w:rsidRDefault="00933286" w:rsidP="00F134A3">
      <w:pPr>
        <w:spacing w:after="0" w:line="240" w:lineRule="auto"/>
        <w:ind w:firstLine="720"/>
        <w:jc w:val="both"/>
        <w:rPr>
          <w:rFonts w:ascii="Times New Roman" w:eastAsia="Times New Roman" w:hAnsi="Times New Roman" w:cs="Times New Roman"/>
          <w:sz w:val="28"/>
          <w:szCs w:val="28"/>
          <w:lang w:val="en-GB"/>
        </w:rPr>
      </w:pPr>
    </w:p>
    <w:p w:rsidR="00244BFA" w:rsidRDefault="00244BFA">
      <w:pPr>
        <w:rPr>
          <w:rFonts w:ascii="Times New Roman" w:eastAsia="Times New Roman" w:hAnsi="Times New Roman" w:cs="Times New Roman"/>
          <w:b/>
          <w:bCs/>
          <w:sz w:val="28"/>
          <w:szCs w:val="20"/>
          <w:lang w:val="en-GB"/>
        </w:rPr>
      </w:pPr>
      <w:r>
        <w:rPr>
          <w:rFonts w:ascii="Times New Roman" w:eastAsia="Times New Roman" w:hAnsi="Times New Roman" w:cs="Times New Roman"/>
          <w:b/>
          <w:bCs/>
          <w:sz w:val="28"/>
          <w:szCs w:val="20"/>
          <w:lang w:val="en-GB"/>
        </w:rPr>
        <w:br w:type="page"/>
      </w:r>
    </w:p>
    <w:p w:rsidR="00F134A3" w:rsidRPr="00F134A3" w:rsidRDefault="001E2A0B" w:rsidP="00F134A3">
      <w:pPr>
        <w:spacing w:after="0" w:line="240" w:lineRule="auto"/>
        <w:jc w:val="center"/>
        <w:rPr>
          <w:rFonts w:ascii="Times New Roman" w:eastAsia="Times New Roman" w:hAnsi="Times New Roman" w:cs="Times New Roman"/>
          <w:b/>
          <w:bCs/>
          <w:sz w:val="28"/>
          <w:szCs w:val="20"/>
          <w:lang w:val="en-GB"/>
        </w:rPr>
      </w:pPr>
      <w:r>
        <w:rPr>
          <w:rFonts w:ascii="Times New Roman" w:eastAsia="Times New Roman" w:hAnsi="Times New Roman" w:cs="Times New Roman"/>
          <w:b/>
          <w:bCs/>
          <w:sz w:val="28"/>
          <w:szCs w:val="20"/>
          <w:lang w:val="en-GB"/>
        </w:rPr>
        <w:lastRenderedPageBreak/>
        <w:t>P</w:t>
      </w:r>
      <w:r w:rsidR="00F134A3" w:rsidRPr="00F134A3">
        <w:rPr>
          <w:rFonts w:ascii="Times New Roman" w:eastAsia="Times New Roman" w:hAnsi="Times New Roman" w:cs="Times New Roman"/>
          <w:b/>
          <w:bCs/>
          <w:sz w:val="28"/>
          <w:szCs w:val="20"/>
          <w:lang w:val="en-GB"/>
        </w:rPr>
        <w:t>hiếu đăng ký tham dự tập huấn</w:t>
      </w:r>
    </w:p>
    <w:p w:rsidR="00F134A3" w:rsidRPr="00F134A3" w:rsidRDefault="00F134A3" w:rsidP="00F134A3">
      <w:pPr>
        <w:spacing w:after="0" w:line="240" w:lineRule="auto"/>
        <w:jc w:val="center"/>
        <w:rPr>
          <w:rFonts w:ascii="Times New Roman" w:eastAsia="Times New Roman" w:hAnsi="Times New Roman" w:cs="Times New Roman"/>
          <w:sz w:val="26"/>
          <w:szCs w:val="26"/>
          <w:lang w:val="en-GB"/>
        </w:rPr>
      </w:pPr>
      <w:r w:rsidRPr="00F134A3">
        <w:rPr>
          <w:rFonts w:ascii="Times New Roman" w:eastAsia="Times New Roman" w:hAnsi="Times New Roman" w:cs="Times New Roman"/>
          <w:sz w:val="26"/>
          <w:szCs w:val="26"/>
          <w:lang w:val="en-GB"/>
        </w:rPr>
        <w:t>Quản lý hoạt động phòng thí nghiệm chuyên ngành xây dựng</w:t>
      </w:r>
    </w:p>
    <w:p w:rsidR="00F134A3" w:rsidRPr="00F134A3" w:rsidRDefault="00F134A3" w:rsidP="00F134A3">
      <w:pPr>
        <w:spacing w:after="0" w:line="240" w:lineRule="auto"/>
        <w:jc w:val="center"/>
        <w:rPr>
          <w:rFonts w:ascii="Times New Roman" w:eastAsia="Times New Roman" w:hAnsi="Times New Roman" w:cs="Times New Roman"/>
          <w:sz w:val="26"/>
          <w:szCs w:val="26"/>
          <w:lang w:val="pt-BR"/>
        </w:rPr>
      </w:pPr>
    </w:p>
    <w:p w:rsidR="00F134A3" w:rsidRPr="00F134A3" w:rsidRDefault="00F134A3" w:rsidP="00B30EAC">
      <w:pPr>
        <w:spacing w:after="0" w:line="400" w:lineRule="atLeast"/>
        <w:rPr>
          <w:rFonts w:ascii="Times New Roman" w:eastAsia="Times New Roman" w:hAnsi="Times New Roman" w:cs="Times New Roman"/>
          <w:sz w:val="28"/>
          <w:szCs w:val="20"/>
          <w:lang w:val="pt-BR"/>
        </w:rPr>
      </w:pPr>
      <w:r w:rsidRPr="00F134A3">
        <w:rPr>
          <w:rFonts w:ascii="Times New Roman" w:eastAsia="Times New Roman" w:hAnsi="Times New Roman" w:cs="Times New Roman"/>
          <w:sz w:val="28"/>
          <w:szCs w:val="20"/>
          <w:lang w:val="pt-BR"/>
        </w:rPr>
        <w:t>Tên đơn vị:...................................................................................................</w:t>
      </w:r>
      <w:r w:rsidR="00B30EAC">
        <w:rPr>
          <w:rFonts w:ascii="Times New Roman" w:eastAsia="Times New Roman" w:hAnsi="Times New Roman" w:cs="Times New Roman"/>
          <w:sz w:val="28"/>
          <w:szCs w:val="20"/>
          <w:lang w:val="pt-BR"/>
        </w:rPr>
        <w:t>.........</w:t>
      </w:r>
    </w:p>
    <w:p w:rsidR="00F134A3" w:rsidRDefault="00F134A3" w:rsidP="00B30EAC">
      <w:pPr>
        <w:spacing w:after="0" w:line="400" w:lineRule="atLeast"/>
        <w:rPr>
          <w:rFonts w:ascii="Times New Roman" w:eastAsia="Times New Roman" w:hAnsi="Times New Roman" w:cs="Times New Roman"/>
          <w:sz w:val="28"/>
          <w:szCs w:val="20"/>
          <w:lang w:val="pt-BR"/>
        </w:rPr>
      </w:pPr>
      <w:r w:rsidRPr="00F134A3">
        <w:rPr>
          <w:rFonts w:ascii="Times New Roman" w:eastAsia="Times New Roman" w:hAnsi="Times New Roman" w:cs="Times New Roman"/>
          <w:sz w:val="28"/>
          <w:szCs w:val="20"/>
          <w:lang w:val="pt-BR"/>
        </w:rPr>
        <w:t>Địa chỉ:..................................................................................................................</w:t>
      </w:r>
    </w:p>
    <w:p w:rsidR="009F0E7E" w:rsidRPr="00F134A3" w:rsidRDefault="009F0E7E" w:rsidP="00B30EAC">
      <w:pPr>
        <w:spacing w:after="0" w:line="400" w:lineRule="atLeast"/>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w:t>
      </w:r>
    </w:p>
    <w:p w:rsidR="00F134A3" w:rsidRPr="00F134A3" w:rsidRDefault="00244BFA" w:rsidP="00B30EAC">
      <w:pPr>
        <w:spacing w:after="0" w:line="400" w:lineRule="atLeast"/>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M</w:t>
      </w:r>
      <w:r w:rsidRPr="00244BFA">
        <w:rPr>
          <w:rFonts w:ascii="Times New Roman" w:eastAsia="Times New Roman" w:hAnsi="Times New Roman" w:cs="Times New Roman"/>
          <w:sz w:val="28"/>
          <w:szCs w:val="20"/>
          <w:lang w:val="pt-BR"/>
        </w:rPr>
        <w:t>ã</w:t>
      </w:r>
      <w:r>
        <w:rPr>
          <w:rFonts w:ascii="Times New Roman" w:eastAsia="Times New Roman" w:hAnsi="Times New Roman" w:cs="Times New Roman"/>
          <w:sz w:val="28"/>
          <w:szCs w:val="20"/>
          <w:lang w:val="pt-BR"/>
        </w:rPr>
        <w:t xml:space="preserve"> s</w:t>
      </w:r>
      <w:r w:rsidRPr="00244BFA">
        <w:rPr>
          <w:rFonts w:ascii="Times New Roman" w:eastAsia="Times New Roman" w:hAnsi="Times New Roman" w:cs="Times New Roman"/>
          <w:sz w:val="28"/>
          <w:szCs w:val="20"/>
          <w:lang w:val="pt-BR"/>
        </w:rPr>
        <w:t>ố</w:t>
      </w:r>
      <w:r>
        <w:rPr>
          <w:rFonts w:ascii="Times New Roman" w:eastAsia="Times New Roman" w:hAnsi="Times New Roman" w:cs="Times New Roman"/>
          <w:sz w:val="28"/>
          <w:szCs w:val="20"/>
          <w:lang w:val="pt-BR"/>
        </w:rPr>
        <w:t xml:space="preserve"> LAS-XD:</w:t>
      </w:r>
      <w:r w:rsidR="00F134A3" w:rsidRPr="00F134A3">
        <w:rPr>
          <w:rFonts w:ascii="Times New Roman" w:eastAsia="Times New Roman" w:hAnsi="Times New Roman" w:cs="Times New Roman"/>
          <w:sz w:val="28"/>
          <w:szCs w:val="20"/>
          <w:lang w:val="pt-BR"/>
        </w:rPr>
        <w:t>.........................................................................</w:t>
      </w:r>
      <w:r>
        <w:rPr>
          <w:rFonts w:ascii="Times New Roman" w:eastAsia="Times New Roman" w:hAnsi="Times New Roman" w:cs="Times New Roman"/>
          <w:sz w:val="28"/>
          <w:szCs w:val="20"/>
          <w:lang w:val="pt-BR"/>
        </w:rPr>
        <w:t>...........................</w:t>
      </w:r>
    </w:p>
    <w:p w:rsidR="00F134A3" w:rsidRPr="00F134A3" w:rsidRDefault="00F134A3" w:rsidP="00B30EAC">
      <w:pPr>
        <w:spacing w:after="0" w:line="400" w:lineRule="atLeast"/>
        <w:rPr>
          <w:rFonts w:ascii="Times New Roman" w:eastAsia="Times New Roman" w:hAnsi="Times New Roman" w:cs="Times New Roman"/>
          <w:sz w:val="28"/>
          <w:szCs w:val="20"/>
          <w:lang w:val="pt-BR"/>
        </w:rPr>
      </w:pPr>
      <w:r w:rsidRPr="00F134A3">
        <w:rPr>
          <w:rFonts w:ascii="Times New Roman" w:eastAsia="Times New Roman" w:hAnsi="Times New Roman" w:cs="Times New Roman"/>
          <w:sz w:val="28"/>
          <w:szCs w:val="20"/>
          <w:lang w:val="pt-BR"/>
        </w:rPr>
        <w:t>Số điện thoại:............................................ Số Fax:................................................</w:t>
      </w:r>
    </w:p>
    <w:p w:rsidR="00F134A3" w:rsidRPr="00F134A3" w:rsidRDefault="00F134A3" w:rsidP="00B30EAC">
      <w:pPr>
        <w:spacing w:after="0" w:line="400" w:lineRule="atLeast"/>
        <w:rPr>
          <w:rFonts w:ascii="Times New Roman" w:eastAsia="Times New Roman" w:hAnsi="Times New Roman" w:cs="Times New Roman"/>
          <w:iCs/>
          <w:sz w:val="28"/>
          <w:szCs w:val="20"/>
          <w:lang w:val="pt-BR"/>
        </w:rPr>
      </w:pPr>
      <w:r w:rsidRPr="00F134A3">
        <w:rPr>
          <w:rFonts w:ascii="Times New Roman" w:eastAsia="Times New Roman" w:hAnsi="Times New Roman" w:cs="Times New Roman"/>
          <w:iCs/>
          <w:sz w:val="28"/>
          <w:szCs w:val="20"/>
          <w:lang w:val="pt-BR"/>
        </w:rPr>
        <w:t>Đăng ký cho các cán bộ, viên chức dưới đây tham gia khoá tập huấn kể trên:</w:t>
      </w:r>
    </w:p>
    <w:p w:rsidR="00F134A3" w:rsidRPr="00F134A3" w:rsidRDefault="00F134A3" w:rsidP="00F134A3">
      <w:pPr>
        <w:spacing w:after="0" w:line="240" w:lineRule="auto"/>
        <w:rPr>
          <w:rFonts w:ascii="Times New Roman" w:eastAsia="Times New Roman" w:hAnsi="Times New Roman" w:cs="Times New Roman"/>
          <w:sz w:val="28"/>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1940"/>
        <w:gridCol w:w="1380"/>
        <w:gridCol w:w="1438"/>
        <w:gridCol w:w="1550"/>
        <w:gridCol w:w="2411"/>
      </w:tblGrid>
      <w:tr w:rsidR="00F134A3" w:rsidRPr="00244BFA" w:rsidTr="00ED215C">
        <w:tc>
          <w:tcPr>
            <w:tcW w:w="572" w:type="dxa"/>
          </w:tcPr>
          <w:p w:rsidR="00F134A3" w:rsidRPr="00244BFA" w:rsidRDefault="001E2A0B"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TT</w:t>
            </w:r>
          </w:p>
        </w:tc>
        <w:tc>
          <w:tcPr>
            <w:tcW w:w="2321" w:type="dxa"/>
          </w:tcPr>
          <w:p w:rsidR="00F134A3" w:rsidRPr="00244BFA" w:rsidRDefault="001E2A0B"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H</w:t>
            </w:r>
            <w:r w:rsidR="00F134A3" w:rsidRPr="00244BFA">
              <w:rPr>
                <w:rFonts w:ascii="Times New Roman" w:eastAsia="Times New Roman" w:hAnsi="Times New Roman" w:cs="Times New Roman"/>
                <w:b/>
                <w:sz w:val="26"/>
                <w:szCs w:val="26"/>
                <w:lang w:val="en-GB"/>
              </w:rPr>
              <w:t>ọ tên</w:t>
            </w:r>
          </w:p>
        </w:tc>
        <w:tc>
          <w:tcPr>
            <w:tcW w:w="1535" w:type="dxa"/>
          </w:tcPr>
          <w:p w:rsidR="00F134A3" w:rsidRPr="00244BFA" w:rsidRDefault="00F134A3"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Chức vụ</w:t>
            </w:r>
          </w:p>
        </w:tc>
        <w:tc>
          <w:tcPr>
            <w:tcW w:w="1620" w:type="dxa"/>
          </w:tcPr>
          <w:p w:rsidR="00F134A3" w:rsidRPr="00244BFA" w:rsidRDefault="00F134A3" w:rsidP="00F134A3">
            <w:pPr>
              <w:spacing w:after="0" w:line="240" w:lineRule="auto"/>
              <w:jc w:val="center"/>
              <w:rPr>
                <w:rFonts w:ascii="Times New Roman" w:eastAsia="Times New Roman" w:hAnsi="Times New Roman" w:cs="Arial"/>
                <w:b/>
                <w:sz w:val="26"/>
                <w:szCs w:val="26"/>
                <w:lang w:val="pt-BR"/>
              </w:rPr>
            </w:pPr>
            <w:r w:rsidRPr="00244BFA">
              <w:rPr>
                <w:rFonts w:ascii="Times New Roman" w:eastAsia="Times New Roman" w:hAnsi="Times New Roman" w:cs="Times New Roman"/>
                <w:b/>
                <w:sz w:val="26"/>
                <w:szCs w:val="26"/>
                <w:lang w:val="pt-BR"/>
              </w:rPr>
              <w:t xml:space="preserve">Số </w:t>
            </w:r>
            <w:r w:rsidRPr="00244BFA">
              <w:rPr>
                <w:rFonts w:ascii="Times New Roman" w:eastAsia="Times New Roman" w:hAnsi="Times New Roman" w:cs="Arial"/>
                <w:b/>
                <w:sz w:val="26"/>
                <w:szCs w:val="26"/>
                <w:lang w:val="pt-BR"/>
              </w:rPr>
              <w:t>điện thoại</w:t>
            </w:r>
          </w:p>
          <w:p w:rsidR="00F134A3" w:rsidRPr="00244BFA" w:rsidRDefault="00F134A3" w:rsidP="00F134A3">
            <w:pPr>
              <w:spacing w:after="0" w:line="240" w:lineRule="auto"/>
              <w:jc w:val="center"/>
              <w:rPr>
                <w:rFonts w:ascii="Times New Roman" w:eastAsia="Times New Roman" w:hAnsi="Times New Roman" w:cs="Times New Roman"/>
                <w:b/>
                <w:sz w:val="26"/>
                <w:szCs w:val="26"/>
                <w:lang w:val="pt-BR"/>
              </w:rPr>
            </w:pPr>
            <w:r w:rsidRPr="00244BFA">
              <w:rPr>
                <w:rFonts w:ascii="Times New Roman" w:eastAsia="Times New Roman" w:hAnsi="Times New Roman" w:cs="Arial"/>
                <w:b/>
                <w:sz w:val="26"/>
                <w:szCs w:val="26"/>
                <w:lang w:val="pt-BR"/>
              </w:rPr>
              <w:t>Cá nhân</w:t>
            </w:r>
          </w:p>
        </w:tc>
        <w:tc>
          <w:tcPr>
            <w:tcW w:w="1783" w:type="dxa"/>
          </w:tcPr>
          <w:p w:rsidR="00F134A3" w:rsidRPr="00244BFA" w:rsidRDefault="00F134A3"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E-mail</w:t>
            </w:r>
          </w:p>
          <w:p w:rsidR="00F134A3" w:rsidRPr="00244BFA" w:rsidRDefault="00F134A3"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(nếu có)</w:t>
            </w:r>
          </w:p>
        </w:tc>
        <w:tc>
          <w:tcPr>
            <w:tcW w:w="2867" w:type="dxa"/>
          </w:tcPr>
          <w:p w:rsidR="00F134A3" w:rsidRPr="00244BFA" w:rsidRDefault="001E2A0B" w:rsidP="00F134A3">
            <w:pPr>
              <w:spacing w:after="0" w:line="240" w:lineRule="auto"/>
              <w:jc w:val="center"/>
              <w:rPr>
                <w:rFonts w:ascii="Times New Roman" w:eastAsia="Times New Roman" w:hAnsi="Times New Roman" w:cs="Times New Roman"/>
                <w:b/>
                <w:sz w:val="26"/>
                <w:szCs w:val="26"/>
                <w:lang w:val="en-GB"/>
              </w:rPr>
            </w:pPr>
            <w:r w:rsidRPr="00244BFA">
              <w:rPr>
                <w:rFonts w:ascii="Times New Roman" w:eastAsia="Times New Roman" w:hAnsi="Times New Roman" w:cs="Times New Roman"/>
                <w:b/>
                <w:sz w:val="26"/>
                <w:szCs w:val="26"/>
                <w:lang w:val="en-GB"/>
              </w:rPr>
              <w:t>Đ</w:t>
            </w:r>
            <w:r w:rsidR="00F134A3" w:rsidRPr="00244BFA">
              <w:rPr>
                <w:rFonts w:ascii="Times New Roman" w:eastAsia="Times New Roman" w:hAnsi="Times New Roman" w:cs="Times New Roman"/>
                <w:b/>
                <w:sz w:val="26"/>
                <w:szCs w:val="26"/>
                <w:lang w:val="en-GB"/>
              </w:rPr>
              <w:t>ịa điểm đăng ký học</w:t>
            </w:r>
            <w:r w:rsidRPr="00244BFA">
              <w:rPr>
                <w:rFonts w:ascii="Times New Roman" w:eastAsia="Times New Roman" w:hAnsi="Times New Roman" w:cs="Times New Roman"/>
                <w:b/>
                <w:sz w:val="26"/>
                <w:szCs w:val="26"/>
                <w:lang w:val="en-GB"/>
              </w:rPr>
              <w:t xml:space="preserve"> tại:</w:t>
            </w:r>
          </w:p>
          <w:p w:rsidR="00F134A3" w:rsidRPr="00244BFA" w:rsidRDefault="00F134A3" w:rsidP="00F134A3">
            <w:pPr>
              <w:spacing w:after="0" w:line="240" w:lineRule="auto"/>
              <w:jc w:val="center"/>
              <w:rPr>
                <w:rFonts w:ascii="Times New Roman" w:eastAsia="Times New Roman" w:hAnsi="Times New Roman" w:cs="Times New Roman"/>
                <w:b/>
                <w:sz w:val="26"/>
                <w:szCs w:val="26"/>
                <w:lang w:val="en-GB"/>
              </w:rPr>
            </w:pPr>
          </w:p>
        </w:tc>
      </w:tr>
      <w:tr w:rsidR="00F134A3" w:rsidRPr="00244BFA" w:rsidTr="00ED215C">
        <w:tc>
          <w:tcPr>
            <w:tcW w:w="572"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r w:rsidRPr="00244BFA">
              <w:rPr>
                <w:rFonts w:ascii="Times New Roman" w:eastAsia="Times New Roman" w:hAnsi="Times New Roman" w:cs="Times New Roman"/>
                <w:sz w:val="26"/>
                <w:szCs w:val="26"/>
                <w:lang w:val="en-GB"/>
              </w:rPr>
              <w:t>1</w:t>
            </w:r>
          </w:p>
        </w:tc>
        <w:tc>
          <w:tcPr>
            <w:tcW w:w="2321"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535"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620"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783"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2867"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r>
      <w:tr w:rsidR="00F134A3" w:rsidRPr="00244BFA" w:rsidTr="00ED215C">
        <w:tc>
          <w:tcPr>
            <w:tcW w:w="572"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r w:rsidRPr="00244BFA">
              <w:rPr>
                <w:rFonts w:ascii="Times New Roman" w:eastAsia="Times New Roman" w:hAnsi="Times New Roman" w:cs="Times New Roman"/>
                <w:sz w:val="26"/>
                <w:szCs w:val="26"/>
                <w:lang w:val="en-GB"/>
              </w:rPr>
              <w:t>2</w:t>
            </w:r>
          </w:p>
        </w:tc>
        <w:tc>
          <w:tcPr>
            <w:tcW w:w="2321"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535"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620"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783"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2867"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r>
      <w:tr w:rsidR="00F134A3" w:rsidRPr="00244BFA" w:rsidTr="00ED215C">
        <w:tc>
          <w:tcPr>
            <w:tcW w:w="572"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r w:rsidRPr="00244BFA">
              <w:rPr>
                <w:rFonts w:ascii="Times New Roman" w:eastAsia="Times New Roman" w:hAnsi="Times New Roman" w:cs="Times New Roman"/>
                <w:sz w:val="26"/>
                <w:szCs w:val="26"/>
                <w:lang w:val="en-GB"/>
              </w:rPr>
              <w:t>...</w:t>
            </w:r>
          </w:p>
        </w:tc>
        <w:tc>
          <w:tcPr>
            <w:tcW w:w="2321"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535"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620"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1783"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c>
          <w:tcPr>
            <w:tcW w:w="2867" w:type="dxa"/>
          </w:tcPr>
          <w:p w:rsidR="00F134A3" w:rsidRPr="00244BFA" w:rsidRDefault="00F134A3" w:rsidP="00F134A3">
            <w:pPr>
              <w:spacing w:after="0" w:line="240" w:lineRule="auto"/>
              <w:rPr>
                <w:rFonts w:ascii="Times New Roman" w:eastAsia="Times New Roman" w:hAnsi="Times New Roman" w:cs="Times New Roman"/>
                <w:sz w:val="26"/>
                <w:szCs w:val="26"/>
                <w:lang w:val="en-GB"/>
              </w:rPr>
            </w:pPr>
          </w:p>
        </w:tc>
      </w:tr>
      <w:tr w:rsidR="00F134A3" w:rsidRPr="00F134A3" w:rsidTr="00ED215C">
        <w:tc>
          <w:tcPr>
            <w:tcW w:w="572" w:type="dxa"/>
          </w:tcPr>
          <w:p w:rsidR="00F134A3" w:rsidRPr="00F134A3" w:rsidRDefault="00F134A3" w:rsidP="00F134A3">
            <w:pPr>
              <w:spacing w:after="0" w:line="240" w:lineRule="auto"/>
              <w:rPr>
                <w:rFonts w:ascii="Times New Roman" w:eastAsia="Times New Roman" w:hAnsi="Times New Roman" w:cs="Times New Roman"/>
                <w:sz w:val="28"/>
                <w:szCs w:val="20"/>
                <w:lang w:val="en-GB"/>
              </w:rPr>
            </w:pPr>
          </w:p>
        </w:tc>
        <w:tc>
          <w:tcPr>
            <w:tcW w:w="2321" w:type="dxa"/>
          </w:tcPr>
          <w:p w:rsidR="00F134A3" w:rsidRPr="00F134A3" w:rsidRDefault="00F134A3" w:rsidP="00F134A3">
            <w:pPr>
              <w:spacing w:after="0" w:line="240" w:lineRule="auto"/>
              <w:rPr>
                <w:rFonts w:ascii="Times New Roman" w:eastAsia="Times New Roman" w:hAnsi="Times New Roman" w:cs="Times New Roman"/>
                <w:sz w:val="28"/>
                <w:szCs w:val="20"/>
                <w:lang w:val="en-GB"/>
              </w:rPr>
            </w:pPr>
          </w:p>
        </w:tc>
        <w:tc>
          <w:tcPr>
            <w:tcW w:w="1535" w:type="dxa"/>
          </w:tcPr>
          <w:p w:rsidR="00F134A3" w:rsidRPr="00F134A3" w:rsidRDefault="00F134A3" w:rsidP="00F134A3">
            <w:pPr>
              <w:spacing w:after="0" w:line="240" w:lineRule="auto"/>
              <w:rPr>
                <w:rFonts w:ascii="Times New Roman" w:eastAsia="Times New Roman" w:hAnsi="Times New Roman" w:cs="Times New Roman"/>
                <w:sz w:val="28"/>
                <w:szCs w:val="20"/>
                <w:lang w:val="en-GB"/>
              </w:rPr>
            </w:pPr>
          </w:p>
        </w:tc>
        <w:tc>
          <w:tcPr>
            <w:tcW w:w="1620" w:type="dxa"/>
          </w:tcPr>
          <w:p w:rsidR="00F134A3" w:rsidRPr="00F134A3" w:rsidRDefault="00F134A3" w:rsidP="00F134A3">
            <w:pPr>
              <w:spacing w:after="0" w:line="240" w:lineRule="auto"/>
              <w:rPr>
                <w:rFonts w:ascii="Times New Roman" w:eastAsia="Times New Roman" w:hAnsi="Times New Roman" w:cs="Times New Roman"/>
                <w:sz w:val="28"/>
                <w:szCs w:val="20"/>
                <w:lang w:val="en-GB"/>
              </w:rPr>
            </w:pPr>
          </w:p>
        </w:tc>
        <w:tc>
          <w:tcPr>
            <w:tcW w:w="1783" w:type="dxa"/>
          </w:tcPr>
          <w:p w:rsidR="00F134A3" w:rsidRPr="00F134A3" w:rsidRDefault="00F134A3" w:rsidP="00F134A3">
            <w:pPr>
              <w:spacing w:after="0" w:line="240" w:lineRule="auto"/>
              <w:rPr>
                <w:rFonts w:ascii="Times New Roman" w:eastAsia="Times New Roman" w:hAnsi="Times New Roman" w:cs="Times New Roman"/>
                <w:sz w:val="28"/>
                <w:szCs w:val="20"/>
                <w:lang w:val="en-GB"/>
              </w:rPr>
            </w:pPr>
          </w:p>
        </w:tc>
        <w:tc>
          <w:tcPr>
            <w:tcW w:w="2867" w:type="dxa"/>
          </w:tcPr>
          <w:p w:rsidR="00F134A3" w:rsidRPr="00F134A3" w:rsidRDefault="00F134A3" w:rsidP="00F134A3">
            <w:pPr>
              <w:spacing w:after="0" w:line="240" w:lineRule="auto"/>
              <w:rPr>
                <w:rFonts w:ascii="Times New Roman" w:eastAsia="Times New Roman" w:hAnsi="Times New Roman" w:cs="Times New Roman"/>
                <w:sz w:val="28"/>
                <w:szCs w:val="20"/>
                <w:lang w:val="en-GB"/>
              </w:rPr>
            </w:pPr>
          </w:p>
        </w:tc>
      </w:tr>
    </w:tbl>
    <w:p w:rsidR="00F134A3" w:rsidRPr="00F134A3" w:rsidRDefault="00F134A3" w:rsidP="00F134A3">
      <w:pPr>
        <w:spacing w:after="0" w:line="240" w:lineRule="auto"/>
        <w:rPr>
          <w:rFonts w:ascii="Times New Roman" w:eastAsia="Times New Roman" w:hAnsi="Times New Roman" w:cs="Times New Roman"/>
          <w:sz w:val="28"/>
          <w:szCs w:val="20"/>
          <w:lang w:val="en-GB"/>
        </w:rPr>
      </w:pPr>
    </w:p>
    <w:tbl>
      <w:tblPr>
        <w:tblStyle w:val="TableGrid"/>
        <w:tblW w:w="0" w:type="auto"/>
        <w:tblLook w:val="01E0" w:firstRow="1" w:lastRow="1" w:firstColumn="1" w:lastColumn="1" w:noHBand="0" w:noVBand="0"/>
      </w:tblPr>
      <w:tblGrid>
        <w:gridCol w:w="3813"/>
        <w:gridCol w:w="5475"/>
      </w:tblGrid>
      <w:tr w:rsidR="00F134A3" w:rsidRPr="00F134A3" w:rsidTr="00ED215C">
        <w:tc>
          <w:tcPr>
            <w:tcW w:w="4361" w:type="dxa"/>
            <w:tcBorders>
              <w:top w:val="nil"/>
              <w:left w:val="nil"/>
              <w:bottom w:val="nil"/>
              <w:right w:val="nil"/>
            </w:tcBorders>
          </w:tcPr>
          <w:p w:rsidR="00F134A3" w:rsidRPr="00F134A3" w:rsidRDefault="00F134A3" w:rsidP="00F134A3">
            <w:pPr>
              <w:jc w:val="center"/>
              <w:rPr>
                <w:sz w:val="28"/>
                <w:lang w:val="en-GB"/>
              </w:rPr>
            </w:pPr>
          </w:p>
        </w:tc>
        <w:tc>
          <w:tcPr>
            <w:tcW w:w="5607" w:type="dxa"/>
            <w:tcBorders>
              <w:top w:val="nil"/>
              <w:left w:val="nil"/>
              <w:bottom w:val="nil"/>
              <w:right w:val="nil"/>
            </w:tcBorders>
          </w:tcPr>
          <w:p w:rsidR="00F134A3" w:rsidRPr="00F134A3" w:rsidRDefault="00F134A3" w:rsidP="00F134A3">
            <w:pPr>
              <w:rPr>
                <w:i/>
                <w:sz w:val="28"/>
                <w:lang w:val="en-GB"/>
              </w:rPr>
            </w:pPr>
            <w:r w:rsidRPr="00F134A3">
              <w:rPr>
                <w:i/>
                <w:sz w:val="28"/>
                <w:lang w:val="en-GB"/>
              </w:rPr>
              <w:t>...................ngày.........tháng...........năm 20</w:t>
            </w:r>
            <w:r>
              <w:rPr>
                <w:i/>
                <w:sz w:val="28"/>
                <w:lang w:val="en-GB"/>
              </w:rPr>
              <w:t>17</w:t>
            </w:r>
          </w:p>
          <w:p w:rsidR="00F134A3" w:rsidRPr="00F134A3" w:rsidRDefault="00F134A3" w:rsidP="00F134A3">
            <w:pPr>
              <w:jc w:val="center"/>
              <w:rPr>
                <w:b/>
                <w:sz w:val="26"/>
                <w:szCs w:val="26"/>
                <w:lang w:val="en-GB"/>
              </w:rPr>
            </w:pPr>
            <w:r w:rsidRPr="00F134A3">
              <w:rPr>
                <w:b/>
                <w:sz w:val="26"/>
                <w:szCs w:val="26"/>
                <w:lang w:val="en-GB"/>
              </w:rPr>
              <w:t>Thủ trưởng đơn vị</w:t>
            </w:r>
          </w:p>
          <w:p w:rsidR="00F134A3" w:rsidRPr="00F134A3" w:rsidRDefault="00F134A3" w:rsidP="00F134A3">
            <w:pPr>
              <w:jc w:val="center"/>
              <w:rPr>
                <w:i/>
                <w:iCs/>
                <w:sz w:val="28"/>
                <w:lang w:val="en-GB"/>
              </w:rPr>
            </w:pPr>
            <w:r w:rsidRPr="00F134A3">
              <w:rPr>
                <w:i/>
                <w:iCs/>
                <w:sz w:val="28"/>
                <w:lang w:val="en-GB"/>
              </w:rPr>
              <w:t>(Ký tên, đóng dấu)</w:t>
            </w:r>
          </w:p>
          <w:p w:rsidR="00F134A3" w:rsidRPr="00F134A3" w:rsidRDefault="00F134A3" w:rsidP="00F134A3">
            <w:pPr>
              <w:jc w:val="center"/>
              <w:rPr>
                <w:sz w:val="28"/>
                <w:lang w:val="en-GB"/>
              </w:rPr>
            </w:pPr>
          </w:p>
        </w:tc>
      </w:tr>
    </w:tbl>
    <w:p w:rsidR="00F134A3" w:rsidRPr="00F134A3" w:rsidRDefault="00F134A3" w:rsidP="00F134A3">
      <w:pPr>
        <w:spacing w:after="0" w:line="240" w:lineRule="auto"/>
        <w:ind w:firstLine="720"/>
        <w:jc w:val="both"/>
        <w:rPr>
          <w:rFonts w:ascii="Times New Roman" w:eastAsia="Times New Roman" w:hAnsi="Times New Roman" w:cs="Times New Roman"/>
          <w:sz w:val="28"/>
          <w:szCs w:val="20"/>
          <w:lang w:val="en-GB"/>
        </w:rPr>
      </w:pPr>
    </w:p>
    <w:p w:rsidR="009C5504" w:rsidRDefault="009C5504"/>
    <w:sectPr w:rsidR="009C5504" w:rsidSect="00B30EAC">
      <w:footerReference w:type="even" r:id="rId9"/>
      <w:pgSz w:w="11907" w:h="16840" w:code="9"/>
      <w:pgMar w:top="1134" w:right="1134" w:bottom="1134" w:left="1701" w:header="680" w:footer="68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8A" w:rsidRDefault="0047388A">
      <w:pPr>
        <w:spacing w:after="0" w:line="240" w:lineRule="auto"/>
      </w:pPr>
      <w:r>
        <w:separator/>
      </w:r>
    </w:p>
  </w:endnote>
  <w:endnote w:type="continuationSeparator" w:id="0">
    <w:p w:rsidR="0047388A" w:rsidRDefault="0047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A5" w:rsidRDefault="00CD644B">
    <w:pPr>
      <w:pStyle w:val="Footer"/>
      <w:framePr w:wrap="around" w:vAnchor="text" w:hAnchor="margin" w:xAlign="center" w:y="1"/>
      <w:rPr>
        <w:rStyle w:val="PageNumber"/>
      </w:rPr>
    </w:pPr>
    <w:r>
      <w:rPr>
        <w:rStyle w:val="PageNumber"/>
      </w:rPr>
      <w:fldChar w:fldCharType="begin"/>
    </w:r>
    <w:r w:rsidR="009F0E7E">
      <w:rPr>
        <w:rStyle w:val="PageNumber"/>
      </w:rPr>
      <w:instrText xml:space="preserve">PAGE  </w:instrText>
    </w:r>
    <w:r>
      <w:rPr>
        <w:rStyle w:val="PageNumber"/>
      </w:rPr>
      <w:fldChar w:fldCharType="end"/>
    </w:r>
  </w:p>
  <w:p w:rsidR="001B60A5" w:rsidRDefault="0047388A">
    <w:pPr>
      <w:pStyle w:val="Footer"/>
    </w:pPr>
  </w:p>
  <w:p w:rsidR="001B60A5" w:rsidRDefault="004738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8A" w:rsidRDefault="0047388A">
      <w:pPr>
        <w:spacing w:after="0" w:line="240" w:lineRule="auto"/>
      </w:pPr>
      <w:r>
        <w:separator/>
      </w:r>
    </w:p>
  </w:footnote>
  <w:footnote w:type="continuationSeparator" w:id="0">
    <w:p w:rsidR="0047388A" w:rsidRDefault="0047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A3"/>
    <w:rsid w:val="00021BF1"/>
    <w:rsid w:val="000D6140"/>
    <w:rsid w:val="00137717"/>
    <w:rsid w:val="001E2A0B"/>
    <w:rsid w:val="00244BFA"/>
    <w:rsid w:val="002E269B"/>
    <w:rsid w:val="002F3CD5"/>
    <w:rsid w:val="003173AB"/>
    <w:rsid w:val="003B3988"/>
    <w:rsid w:val="003E4616"/>
    <w:rsid w:val="003F1810"/>
    <w:rsid w:val="0047388A"/>
    <w:rsid w:val="004A33E6"/>
    <w:rsid w:val="004B1CC8"/>
    <w:rsid w:val="004B6C61"/>
    <w:rsid w:val="00576461"/>
    <w:rsid w:val="005C58D3"/>
    <w:rsid w:val="005F71AB"/>
    <w:rsid w:val="00606179"/>
    <w:rsid w:val="006463C8"/>
    <w:rsid w:val="00685760"/>
    <w:rsid w:val="006B7DB1"/>
    <w:rsid w:val="006F5299"/>
    <w:rsid w:val="0070099D"/>
    <w:rsid w:val="0070670E"/>
    <w:rsid w:val="00717CBF"/>
    <w:rsid w:val="00736C81"/>
    <w:rsid w:val="00817023"/>
    <w:rsid w:val="00933286"/>
    <w:rsid w:val="00944D30"/>
    <w:rsid w:val="009C5504"/>
    <w:rsid w:val="009F0E7E"/>
    <w:rsid w:val="00A03C00"/>
    <w:rsid w:val="00A54D26"/>
    <w:rsid w:val="00B30EAC"/>
    <w:rsid w:val="00B3250B"/>
    <w:rsid w:val="00BC15B2"/>
    <w:rsid w:val="00C63046"/>
    <w:rsid w:val="00CD644B"/>
    <w:rsid w:val="00D90B57"/>
    <w:rsid w:val="00D969AA"/>
    <w:rsid w:val="00DB22E0"/>
    <w:rsid w:val="00DD2F9E"/>
    <w:rsid w:val="00DE0A31"/>
    <w:rsid w:val="00F134A3"/>
    <w:rsid w:val="00F55047"/>
    <w:rsid w:val="00F86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00"/>
  </w:style>
  <w:style w:type="paragraph" w:styleId="Heading1">
    <w:name w:val="heading 1"/>
    <w:basedOn w:val="Normal"/>
    <w:next w:val="Normal"/>
    <w:link w:val="Heading1Char"/>
    <w:qFormat/>
    <w:rsid w:val="00F134A3"/>
    <w:pPr>
      <w:keepNext/>
      <w:spacing w:after="0" w:line="240" w:lineRule="auto"/>
      <w:jc w:val="right"/>
      <w:outlineLvl w:val="0"/>
    </w:pPr>
    <w:rPr>
      <w:rFonts w:ascii="Times New Roman" w:eastAsia="Times New Roman" w:hAnsi="Times New Roman" w:cs="Times New Roman"/>
      <w:b/>
      <w:i/>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4A3"/>
    <w:rPr>
      <w:rFonts w:ascii="Times New Roman" w:eastAsia="Times New Roman" w:hAnsi="Times New Roman" w:cs="Times New Roman"/>
      <w:b/>
      <w:i/>
      <w:sz w:val="28"/>
      <w:szCs w:val="20"/>
      <w:lang w:val="en-GB"/>
    </w:rPr>
  </w:style>
  <w:style w:type="paragraph" w:styleId="Footer">
    <w:name w:val="footer"/>
    <w:basedOn w:val="Normal"/>
    <w:link w:val="FooterChar"/>
    <w:rsid w:val="00F134A3"/>
    <w:pPr>
      <w:tabs>
        <w:tab w:val="center" w:pos="4153"/>
        <w:tab w:val="right" w:pos="8306"/>
      </w:tabs>
      <w:spacing w:after="0" w:line="240" w:lineRule="auto"/>
    </w:pPr>
    <w:rPr>
      <w:rFonts w:ascii="Times New Roman" w:eastAsia="Times New Roman" w:hAnsi="Times New Roman" w:cs="Times New Roman"/>
      <w:sz w:val="28"/>
      <w:szCs w:val="20"/>
      <w:lang w:val="en-GB"/>
    </w:rPr>
  </w:style>
  <w:style w:type="character" w:customStyle="1" w:styleId="FooterChar">
    <w:name w:val="Footer Char"/>
    <w:basedOn w:val="DefaultParagraphFont"/>
    <w:link w:val="Footer"/>
    <w:rsid w:val="00F134A3"/>
    <w:rPr>
      <w:rFonts w:ascii="Times New Roman" w:eastAsia="Times New Roman" w:hAnsi="Times New Roman" w:cs="Times New Roman"/>
      <w:sz w:val="28"/>
      <w:szCs w:val="20"/>
      <w:lang w:val="en-GB"/>
    </w:rPr>
  </w:style>
  <w:style w:type="character" w:styleId="PageNumber">
    <w:name w:val="page number"/>
    <w:basedOn w:val="DefaultParagraphFont"/>
    <w:rsid w:val="00F134A3"/>
    <w:rPr>
      <w:rFonts w:cs="Times New Roman"/>
    </w:rPr>
  </w:style>
  <w:style w:type="paragraph" w:styleId="BodyTextIndent">
    <w:name w:val="Body Text Indent"/>
    <w:basedOn w:val="Normal"/>
    <w:link w:val="BodyTextIndentChar"/>
    <w:rsid w:val="00F134A3"/>
    <w:pPr>
      <w:spacing w:after="0" w:line="240" w:lineRule="auto"/>
      <w:ind w:firstLine="720"/>
      <w:jc w:val="both"/>
    </w:pPr>
    <w:rPr>
      <w:rFonts w:ascii="Times New Roman" w:eastAsia="Times New Roman" w:hAnsi="Times New Roman" w:cs="Times New Roman"/>
      <w:sz w:val="28"/>
      <w:szCs w:val="20"/>
      <w:lang w:val="en-GB"/>
    </w:rPr>
  </w:style>
  <w:style w:type="character" w:customStyle="1" w:styleId="BodyTextIndentChar">
    <w:name w:val="Body Text Indent Char"/>
    <w:basedOn w:val="DefaultParagraphFont"/>
    <w:link w:val="BodyTextIndent"/>
    <w:rsid w:val="00F134A3"/>
    <w:rPr>
      <w:rFonts w:ascii="Times New Roman" w:eastAsia="Times New Roman" w:hAnsi="Times New Roman" w:cs="Times New Roman"/>
      <w:sz w:val="28"/>
      <w:szCs w:val="20"/>
      <w:lang w:val="en-GB"/>
    </w:rPr>
  </w:style>
  <w:style w:type="table" w:styleId="TableGrid">
    <w:name w:val="Table Grid"/>
    <w:basedOn w:val="TableNormal"/>
    <w:rsid w:val="00F134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134A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00"/>
  </w:style>
  <w:style w:type="paragraph" w:styleId="Heading1">
    <w:name w:val="heading 1"/>
    <w:basedOn w:val="Normal"/>
    <w:next w:val="Normal"/>
    <w:link w:val="Heading1Char"/>
    <w:qFormat/>
    <w:rsid w:val="00F134A3"/>
    <w:pPr>
      <w:keepNext/>
      <w:spacing w:after="0" w:line="240" w:lineRule="auto"/>
      <w:jc w:val="right"/>
      <w:outlineLvl w:val="0"/>
    </w:pPr>
    <w:rPr>
      <w:rFonts w:ascii="Times New Roman" w:eastAsia="Times New Roman" w:hAnsi="Times New Roman" w:cs="Times New Roman"/>
      <w:b/>
      <w:i/>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4A3"/>
    <w:rPr>
      <w:rFonts w:ascii="Times New Roman" w:eastAsia="Times New Roman" w:hAnsi="Times New Roman" w:cs="Times New Roman"/>
      <w:b/>
      <w:i/>
      <w:sz w:val="28"/>
      <w:szCs w:val="20"/>
      <w:lang w:val="en-GB"/>
    </w:rPr>
  </w:style>
  <w:style w:type="paragraph" w:styleId="Footer">
    <w:name w:val="footer"/>
    <w:basedOn w:val="Normal"/>
    <w:link w:val="FooterChar"/>
    <w:rsid w:val="00F134A3"/>
    <w:pPr>
      <w:tabs>
        <w:tab w:val="center" w:pos="4153"/>
        <w:tab w:val="right" w:pos="8306"/>
      </w:tabs>
      <w:spacing w:after="0" w:line="240" w:lineRule="auto"/>
    </w:pPr>
    <w:rPr>
      <w:rFonts w:ascii="Times New Roman" w:eastAsia="Times New Roman" w:hAnsi="Times New Roman" w:cs="Times New Roman"/>
      <w:sz w:val="28"/>
      <w:szCs w:val="20"/>
      <w:lang w:val="en-GB"/>
    </w:rPr>
  </w:style>
  <w:style w:type="character" w:customStyle="1" w:styleId="FooterChar">
    <w:name w:val="Footer Char"/>
    <w:basedOn w:val="DefaultParagraphFont"/>
    <w:link w:val="Footer"/>
    <w:rsid w:val="00F134A3"/>
    <w:rPr>
      <w:rFonts w:ascii="Times New Roman" w:eastAsia="Times New Roman" w:hAnsi="Times New Roman" w:cs="Times New Roman"/>
      <w:sz w:val="28"/>
      <w:szCs w:val="20"/>
      <w:lang w:val="en-GB"/>
    </w:rPr>
  </w:style>
  <w:style w:type="character" w:styleId="PageNumber">
    <w:name w:val="page number"/>
    <w:basedOn w:val="DefaultParagraphFont"/>
    <w:rsid w:val="00F134A3"/>
    <w:rPr>
      <w:rFonts w:cs="Times New Roman"/>
    </w:rPr>
  </w:style>
  <w:style w:type="paragraph" w:styleId="BodyTextIndent">
    <w:name w:val="Body Text Indent"/>
    <w:basedOn w:val="Normal"/>
    <w:link w:val="BodyTextIndentChar"/>
    <w:rsid w:val="00F134A3"/>
    <w:pPr>
      <w:spacing w:after="0" w:line="240" w:lineRule="auto"/>
      <w:ind w:firstLine="720"/>
      <w:jc w:val="both"/>
    </w:pPr>
    <w:rPr>
      <w:rFonts w:ascii="Times New Roman" w:eastAsia="Times New Roman" w:hAnsi="Times New Roman" w:cs="Times New Roman"/>
      <w:sz w:val="28"/>
      <w:szCs w:val="20"/>
      <w:lang w:val="en-GB"/>
    </w:rPr>
  </w:style>
  <w:style w:type="character" w:customStyle="1" w:styleId="BodyTextIndentChar">
    <w:name w:val="Body Text Indent Char"/>
    <w:basedOn w:val="DefaultParagraphFont"/>
    <w:link w:val="BodyTextIndent"/>
    <w:rsid w:val="00F134A3"/>
    <w:rPr>
      <w:rFonts w:ascii="Times New Roman" w:eastAsia="Times New Roman" w:hAnsi="Times New Roman" w:cs="Times New Roman"/>
      <w:sz w:val="28"/>
      <w:szCs w:val="20"/>
      <w:lang w:val="en-GB"/>
    </w:rPr>
  </w:style>
  <w:style w:type="table" w:styleId="TableGrid">
    <w:name w:val="Table Grid"/>
    <w:basedOn w:val="TableNormal"/>
    <w:rsid w:val="00F134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134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apweb.vn" TargetMode="External"/><Relationship Id="rId3" Type="http://schemas.openxmlformats.org/officeDocument/2006/relationships/settings" Target="settings.xml"/><Relationship Id="rId7" Type="http://schemas.openxmlformats.org/officeDocument/2006/relationships/hyperlink" Target="http://las.xaydung.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Xuan Huong</dc:creator>
  <cp:lastModifiedBy>CIC</cp:lastModifiedBy>
  <cp:revision>5</cp:revision>
  <cp:lastPrinted>2017-10-19T07:52:00Z</cp:lastPrinted>
  <dcterms:created xsi:type="dcterms:W3CDTF">2017-10-30T02:12:00Z</dcterms:created>
  <dcterms:modified xsi:type="dcterms:W3CDTF">2017-10-30T03:16:00Z</dcterms:modified>
</cp:coreProperties>
</file>