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000" w:firstRow="0" w:lastRow="0" w:firstColumn="0" w:lastColumn="0" w:noHBand="0" w:noVBand="0"/>
      </w:tblPr>
      <w:tblGrid>
        <w:gridCol w:w="3078"/>
        <w:gridCol w:w="6480"/>
      </w:tblGrid>
      <w:tr w:rsidR="003A1A4E" w:rsidRPr="003A1A4E" w:rsidTr="00A60E02">
        <w:trPr>
          <w:trHeight w:val="3141"/>
        </w:trPr>
        <w:tc>
          <w:tcPr>
            <w:tcW w:w="3078" w:type="dxa"/>
          </w:tcPr>
          <w:p w:rsidR="003A1A4E" w:rsidRPr="00783C59" w:rsidRDefault="003A1A4E" w:rsidP="00500448">
            <w:pPr>
              <w:spacing w:before="120" w:after="120"/>
              <w:jc w:val="center"/>
              <w:rPr>
                <w:rFonts w:ascii="Times New Roman" w:hAnsi="Times New Roman"/>
                <w:b/>
                <w:bCs/>
              </w:rPr>
            </w:pPr>
            <w:r w:rsidRPr="00783C59">
              <w:rPr>
                <w:rFonts w:ascii="Times New Roman" w:hAnsi="Times New Roman"/>
                <w:b/>
                <w:bCs/>
              </w:rPr>
              <w:t>BỘ XÂY DỰNG</w:t>
            </w:r>
          </w:p>
          <w:p w:rsidR="003A1A4E" w:rsidRPr="003A1A4E" w:rsidRDefault="008D0AEB" w:rsidP="00500448">
            <w:pPr>
              <w:spacing w:before="120" w:after="12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21559CC3" wp14:editId="6C6BA055">
                      <wp:simplePos x="0" y="0"/>
                      <wp:positionH relativeFrom="column">
                        <wp:posOffset>649605</wp:posOffset>
                      </wp:positionH>
                      <wp:positionV relativeFrom="paragraph">
                        <wp:posOffset>10795</wp:posOffset>
                      </wp:positionV>
                      <wp:extent cx="518795" cy="0"/>
                      <wp:effectExtent l="11430" t="10795" r="1270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85pt" to="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V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"/>
                  </w:pict>
                </mc:Fallback>
              </mc:AlternateContent>
            </w:r>
          </w:p>
          <w:p w:rsidR="003A1A4E" w:rsidRPr="00D879D4" w:rsidRDefault="00EA6FD2" w:rsidP="00500448">
            <w:pPr>
              <w:spacing w:before="120" w:after="120"/>
              <w:jc w:val="center"/>
              <w:rPr>
                <w:rFonts w:ascii="Times New Roman" w:hAnsi="Times New Roman"/>
              </w:rPr>
            </w:pPr>
            <w:r>
              <w:rPr>
                <w:rFonts w:ascii="Times New Roman" w:hAnsi="Times New Roman"/>
              </w:rPr>
              <w:t>Số:</w:t>
            </w:r>
            <w:r w:rsidR="00D60691">
              <w:rPr>
                <w:rFonts w:ascii="Times New Roman" w:hAnsi="Times New Roman"/>
              </w:rPr>
              <w:t xml:space="preserve"> </w:t>
            </w:r>
            <w:r w:rsidR="006E3C65">
              <w:rPr>
                <w:rFonts w:ascii="Times New Roman" w:hAnsi="Times New Roman"/>
              </w:rPr>
              <w:t>235</w:t>
            </w:r>
            <w:r w:rsidR="003A1A4E" w:rsidRPr="00D879D4">
              <w:rPr>
                <w:rFonts w:ascii="Times New Roman" w:hAnsi="Times New Roman"/>
              </w:rPr>
              <w:t>/BXD-QLN</w:t>
            </w:r>
          </w:p>
          <w:p w:rsidR="00A61DCA" w:rsidRPr="00893422" w:rsidRDefault="003A2981" w:rsidP="00500448">
            <w:pPr>
              <w:spacing w:before="120" w:after="120"/>
              <w:jc w:val="both"/>
              <w:rPr>
                <w:rFonts w:ascii="Times New Roman" w:hAnsi="Times New Roman"/>
                <w:sz w:val="24"/>
                <w:szCs w:val="24"/>
                <w:lang w:val="vi-VN"/>
              </w:rPr>
            </w:pPr>
            <w:r>
              <w:rPr>
                <w:rFonts w:ascii="Times New Roman" w:hAnsi="Times New Roman" w:cs="Times New Roman"/>
                <w:sz w:val="22"/>
                <w:szCs w:val="22"/>
              </w:rPr>
              <w:t>V/</w:t>
            </w:r>
            <w:r w:rsidR="00A61DCA">
              <w:rPr>
                <w:rFonts w:ascii="Times New Roman" w:hAnsi="Times New Roman" w:cs="Times New Roman"/>
                <w:sz w:val="22"/>
                <w:szCs w:val="22"/>
                <w:lang w:val="vi-VN"/>
              </w:rPr>
              <w:t>v</w:t>
            </w:r>
            <w:r w:rsidR="00A61DCA" w:rsidRPr="00DB1CF0">
              <w:rPr>
                <w:rFonts w:ascii="Times New Roman" w:hAnsi="Times New Roman"/>
                <w:sz w:val="24"/>
                <w:szCs w:val="24"/>
                <w:lang w:val="fr-FR"/>
              </w:rPr>
              <w:t xml:space="preserve"> </w:t>
            </w:r>
            <w:r w:rsidR="00742C94" w:rsidRPr="006553E3">
              <w:rPr>
                <w:rFonts w:ascii="Times New Roman" w:hAnsi="Times New Roman"/>
                <w:sz w:val="22"/>
                <w:szCs w:val="22"/>
              </w:rPr>
              <w:t xml:space="preserve">đề nghị </w:t>
            </w:r>
            <w:r w:rsidR="00A729E9">
              <w:rPr>
                <w:rFonts w:ascii="Times New Roman" w:hAnsi="Times New Roman"/>
                <w:sz w:val="22"/>
                <w:szCs w:val="22"/>
              </w:rPr>
              <w:t>báo cáo số</w:t>
            </w:r>
            <w:r w:rsidR="00A729E9">
              <w:rPr>
                <w:rFonts w:ascii="Times New Roman" w:hAnsi="Times New Roman"/>
                <w:sz w:val="22"/>
                <w:szCs w:val="22"/>
                <w:lang w:val="vi-VN"/>
              </w:rPr>
              <w:t xml:space="preserve"> lượng</w:t>
            </w:r>
            <w:r w:rsidR="00A729E9">
              <w:rPr>
                <w:rFonts w:ascii="Times New Roman" w:hAnsi="Times New Roman"/>
                <w:sz w:val="22"/>
                <w:szCs w:val="22"/>
              </w:rPr>
              <w:t xml:space="preserve"> hộ nghèo</w:t>
            </w:r>
            <w:r w:rsidR="00742C94">
              <w:rPr>
                <w:rFonts w:ascii="Times New Roman" w:hAnsi="Times New Roman"/>
                <w:sz w:val="22"/>
                <w:szCs w:val="22"/>
              </w:rPr>
              <w:t xml:space="preserve"> đang cư trú tại khu vực bị</w:t>
            </w:r>
            <w:r w:rsidR="005F78A0">
              <w:rPr>
                <w:rFonts w:ascii="Times New Roman" w:hAnsi="Times New Roman"/>
                <w:sz w:val="22"/>
                <w:szCs w:val="22"/>
                <w:lang w:val="vi-VN"/>
              </w:rPr>
              <w:t xml:space="preserve"> ảnh hưởng bởi</w:t>
            </w:r>
            <w:r w:rsidR="00742C94">
              <w:rPr>
                <w:rFonts w:ascii="Times New Roman" w:hAnsi="Times New Roman"/>
                <w:sz w:val="22"/>
                <w:szCs w:val="22"/>
              </w:rPr>
              <w:t xml:space="preserve"> </w:t>
            </w:r>
            <w:r w:rsidR="00A729E9">
              <w:rPr>
                <w:rFonts w:ascii="Times New Roman" w:hAnsi="Times New Roman"/>
                <w:sz w:val="22"/>
                <w:szCs w:val="22"/>
                <w:lang w:val="vi-VN"/>
              </w:rPr>
              <w:t>bão,</w:t>
            </w:r>
            <w:r w:rsidR="00742C94">
              <w:rPr>
                <w:rFonts w:ascii="Times New Roman" w:hAnsi="Times New Roman"/>
                <w:sz w:val="22"/>
                <w:szCs w:val="22"/>
              </w:rPr>
              <w:t xml:space="preserve"> lụt</w:t>
            </w:r>
            <w:r w:rsidR="00742C94" w:rsidRPr="006553E3">
              <w:rPr>
                <w:rFonts w:ascii="Times New Roman" w:hAnsi="Times New Roman"/>
                <w:sz w:val="22"/>
                <w:szCs w:val="22"/>
              </w:rPr>
              <w:t xml:space="preserve"> </w:t>
            </w:r>
            <w:r w:rsidR="00742C94">
              <w:rPr>
                <w:rFonts w:ascii="Times New Roman" w:hAnsi="Times New Roman"/>
                <w:sz w:val="22"/>
                <w:szCs w:val="22"/>
              </w:rPr>
              <w:t>trên địa bàn.</w:t>
            </w:r>
          </w:p>
          <w:p w:rsidR="004617B0" w:rsidRPr="003A1A4E" w:rsidRDefault="004617B0" w:rsidP="00500448">
            <w:pPr>
              <w:spacing w:before="120" w:after="120"/>
              <w:jc w:val="both"/>
              <w:rPr>
                <w:rFonts w:ascii="Times New Roman" w:hAnsi="Times New Roman"/>
                <w:sz w:val="24"/>
                <w:szCs w:val="24"/>
              </w:rPr>
            </w:pPr>
          </w:p>
        </w:tc>
        <w:tc>
          <w:tcPr>
            <w:tcW w:w="6480" w:type="dxa"/>
          </w:tcPr>
          <w:p w:rsidR="003A1A4E" w:rsidRPr="003A1A4E" w:rsidRDefault="008D0AEB" w:rsidP="00A226BA">
            <w:pPr>
              <w:spacing w:before="120" w:after="120"/>
              <w:jc w:val="center"/>
              <w:rPr>
                <w:rFonts w:ascii="Times New Roman" w:hAnsi="Times New Roman"/>
                <w:b/>
                <w:bCs/>
              </w:rPr>
            </w:pPr>
            <w:r>
              <w:rPr>
                <w:rFonts w:ascii="Times New Roman" w:hAnsi="Times New Roman"/>
                <w:noProof/>
              </w:rPr>
              <mc:AlternateContent>
                <mc:Choice Requires="wps">
                  <w:drawing>
                    <wp:anchor distT="0" distB="0" distL="114300" distR="114300" simplePos="0" relativeHeight="251657728" behindDoc="0" locked="0" layoutInCell="1" allowOverlap="1" wp14:anchorId="77F2CAC2" wp14:editId="38597009">
                      <wp:simplePos x="0" y="0"/>
                      <wp:positionH relativeFrom="column">
                        <wp:posOffset>941070</wp:posOffset>
                      </wp:positionH>
                      <wp:positionV relativeFrom="paragraph">
                        <wp:posOffset>503555</wp:posOffset>
                      </wp:positionV>
                      <wp:extent cx="2057400" cy="0"/>
                      <wp:effectExtent l="7620" t="8255" r="11430"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65pt" to="236.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Onk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"/>
                  </w:pict>
                </mc:Fallback>
              </mc:AlternateContent>
            </w:r>
            <w:r w:rsidR="003A1A4E" w:rsidRPr="00783C59">
              <w:rPr>
                <w:rFonts w:ascii="Times New Roman" w:hAnsi="Times New Roman"/>
                <w:b/>
                <w:bCs/>
              </w:rPr>
              <w:t>CỘNG HOÀ XÃ HỘI CHỦ NGHĨA VIỆT NAM</w:t>
            </w:r>
            <w:r w:rsidR="00A226BA">
              <w:rPr>
                <w:rFonts w:ascii="Times New Roman" w:hAnsi="Times New Roman"/>
                <w:b/>
                <w:bCs/>
                <w:lang w:val="vi-VN"/>
              </w:rPr>
              <w:t xml:space="preserve">             </w:t>
            </w:r>
            <w:r w:rsidR="003A1A4E" w:rsidRPr="003A1A4E">
              <w:rPr>
                <w:rFonts w:ascii="Times New Roman" w:hAnsi="Times New Roman"/>
              </w:rPr>
              <w:t xml:space="preserve"> </w:t>
            </w:r>
            <w:r w:rsidR="00A226BA">
              <w:rPr>
                <w:rFonts w:ascii="Times New Roman" w:hAnsi="Times New Roman"/>
                <w:lang w:val="vi-VN"/>
              </w:rPr>
              <w:t xml:space="preserve">                    </w:t>
            </w:r>
            <w:r w:rsidR="003A1A4E" w:rsidRPr="003A1A4E">
              <w:rPr>
                <w:rFonts w:ascii="Times New Roman" w:hAnsi="Times New Roman"/>
                <w:b/>
                <w:bCs/>
              </w:rPr>
              <w:t>Độc lập - Tự do - Hạnh phúc</w:t>
            </w:r>
          </w:p>
          <w:p w:rsidR="003A1A4E" w:rsidRPr="00A226BA" w:rsidRDefault="003A1A4E" w:rsidP="006E3C65">
            <w:pPr>
              <w:spacing w:before="120" w:after="120"/>
              <w:jc w:val="center"/>
              <w:rPr>
                <w:rFonts w:ascii="Times New Roman" w:hAnsi="Times New Roman"/>
                <w:sz w:val="20"/>
              </w:rPr>
            </w:pPr>
            <w:r w:rsidRPr="003A1A4E">
              <w:rPr>
                <w:rFonts w:ascii="Times New Roman" w:hAnsi="Times New Roman"/>
                <w:i/>
                <w:iCs/>
              </w:rPr>
              <w:t xml:space="preserve">       </w:t>
            </w:r>
            <w:r w:rsidRPr="00D879D4">
              <w:rPr>
                <w:rFonts w:ascii="Times New Roman" w:hAnsi="Times New Roman"/>
                <w:i/>
                <w:iCs/>
              </w:rPr>
              <w:t xml:space="preserve">Hà Nội,  ngày </w:t>
            </w:r>
            <w:r w:rsidR="006E3C65">
              <w:rPr>
                <w:rFonts w:ascii="Times New Roman" w:hAnsi="Times New Roman"/>
                <w:i/>
                <w:iCs/>
              </w:rPr>
              <w:t>25</w:t>
            </w:r>
            <w:r w:rsidR="00224380">
              <w:rPr>
                <w:rFonts w:ascii="Times New Roman" w:hAnsi="Times New Roman"/>
                <w:i/>
                <w:iCs/>
              </w:rPr>
              <w:t xml:space="preserve"> </w:t>
            </w:r>
            <w:r w:rsidRPr="00D879D4">
              <w:rPr>
                <w:rFonts w:ascii="Times New Roman" w:hAnsi="Times New Roman"/>
                <w:i/>
                <w:iCs/>
              </w:rPr>
              <w:t>tháng</w:t>
            </w:r>
            <w:r w:rsidR="004617B0">
              <w:rPr>
                <w:rFonts w:ascii="Times New Roman" w:hAnsi="Times New Roman"/>
                <w:i/>
                <w:iCs/>
              </w:rPr>
              <w:t xml:space="preserve"> </w:t>
            </w:r>
            <w:r w:rsidR="00BC569F">
              <w:rPr>
                <w:rFonts w:ascii="Times New Roman" w:hAnsi="Times New Roman"/>
                <w:i/>
                <w:iCs/>
                <w:lang w:val="vi-VN"/>
              </w:rPr>
              <w:t>01</w:t>
            </w:r>
            <w:r w:rsidRPr="00D879D4">
              <w:rPr>
                <w:rFonts w:ascii="Times New Roman" w:hAnsi="Times New Roman"/>
                <w:i/>
                <w:iCs/>
              </w:rPr>
              <w:t xml:space="preserve"> năm  20</w:t>
            </w:r>
            <w:r w:rsidR="00C36AE6">
              <w:rPr>
                <w:rFonts w:ascii="Times New Roman" w:hAnsi="Times New Roman"/>
                <w:i/>
                <w:iCs/>
                <w:lang w:val="vi-VN"/>
              </w:rPr>
              <w:t>2</w:t>
            </w:r>
            <w:r w:rsidR="00742C94">
              <w:rPr>
                <w:rFonts w:ascii="Times New Roman" w:hAnsi="Times New Roman"/>
                <w:i/>
                <w:iCs/>
                <w:lang w:val="vi-VN"/>
              </w:rPr>
              <w:t>1</w:t>
            </w:r>
          </w:p>
        </w:tc>
      </w:tr>
    </w:tbl>
    <w:p w:rsidR="007C2027" w:rsidRDefault="008D0AEB" w:rsidP="00500448">
      <w:pPr>
        <w:tabs>
          <w:tab w:val="left" w:pos="709"/>
        </w:tabs>
        <w:spacing w:before="120" w:after="1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5A2BD0FA" wp14:editId="5DFCDA24">
                <wp:simplePos x="0" y="0"/>
                <wp:positionH relativeFrom="column">
                  <wp:posOffset>1129030</wp:posOffset>
                </wp:positionH>
                <wp:positionV relativeFrom="paragraph">
                  <wp:posOffset>1905</wp:posOffset>
                </wp:positionV>
                <wp:extent cx="4705985" cy="1463040"/>
                <wp:effectExtent l="0" t="1905" r="381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95" w:rsidRPr="00BC569F" w:rsidRDefault="00BC569F" w:rsidP="007C2027">
                            <w:pPr>
                              <w:tabs>
                                <w:tab w:val="left" w:pos="709"/>
                              </w:tabs>
                              <w:spacing w:line="360" w:lineRule="exact"/>
                              <w:jc w:val="both"/>
                              <w:rPr>
                                <w:spacing w:val="-6"/>
                                <w:lang w:val="vi-VN"/>
                              </w:rPr>
                            </w:pPr>
                            <w:r w:rsidRPr="00BC569F">
                              <w:rPr>
                                <w:rFonts w:ascii="Times New Roman" w:hAnsi="Times New Roman"/>
                                <w:spacing w:val="-6"/>
                                <w:lang w:val="vi-VN"/>
                              </w:rPr>
                              <w:t>UBND</w:t>
                            </w:r>
                            <w:r w:rsidR="00C67095" w:rsidRPr="00BC569F">
                              <w:rPr>
                                <w:rFonts w:ascii="Times New Roman" w:hAnsi="Times New Roman"/>
                                <w:spacing w:val="-6"/>
                              </w:rPr>
                              <w:t xml:space="preserve"> các tỉnh (thành phố): </w:t>
                            </w:r>
                            <w:r w:rsidR="00C67095" w:rsidRPr="00BC569F">
                              <w:rPr>
                                <w:rFonts w:ascii="Times New Roman" w:hAnsi="Times New Roman"/>
                                <w:spacing w:val="-6"/>
                                <w:lang w:val="vi-VN"/>
                              </w:rPr>
                              <w:t xml:space="preserve">Quảng Ninh, Hải Phòng, Thái Bình, Nam Định, Ninh Bình, </w:t>
                            </w:r>
                            <w:r w:rsidR="00C67095" w:rsidRPr="00BC569F">
                              <w:rPr>
                                <w:rFonts w:ascii="Times New Roman" w:hAnsi="Times New Roman"/>
                                <w:spacing w:val="-6"/>
                              </w:rPr>
                              <w:t>Thanh Hóa, Nghệ An, Hà Tĩnh, Quảng Bình, Quảng Trị, Thừa Thiên Huế, Đà Nẵng</w:t>
                            </w:r>
                            <w:r w:rsidR="00C67095" w:rsidRPr="00BC569F">
                              <w:rPr>
                                <w:rFonts w:ascii="Times New Roman" w:hAnsi="Times New Roman"/>
                                <w:spacing w:val="-6"/>
                                <w:lang w:val="vi-VN"/>
                              </w:rPr>
                              <w:t>,</w:t>
                            </w:r>
                            <w:r w:rsidR="00C67095" w:rsidRPr="00BC569F">
                              <w:rPr>
                                <w:rFonts w:ascii="Times New Roman" w:hAnsi="Times New Roman"/>
                                <w:spacing w:val="-6"/>
                              </w:rPr>
                              <w:t xml:space="preserve"> Quảng Nam, Quảng Ngãi, Bình Định, Phú Yên</w:t>
                            </w:r>
                            <w:r w:rsidR="00C67095" w:rsidRPr="00BC569F">
                              <w:rPr>
                                <w:rFonts w:ascii="Times New Roman" w:hAnsi="Times New Roman"/>
                                <w:spacing w:val="-6"/>
                                <w:lang w:val="vi-VN"/>
                              </w:rPr>
                              <w:t xml:space="preserve">, </w:t>
                            </w:r>
                            <w:r w:rsidR="00C67095" w:rsidRPr="00BC569F">
                              <w:rPr>
                                <w:rFonts w:ascii="Times New Roman" w:hAnsi="Times New Roman"/>
                                <w:spacing w:val="-6"/>
                              </w:rPr>
                              <w:t>Khánh Hòa</w:t>
                            </w:r>
                            <w:r w:rsidR="00C67095" w:rsidRPr="00BC569F">
                              <w:rPr>
                                <w:rFonts w:ascii="Times New Roman" w:hAnsi="Times New Roman"/>
                                <w:spacing w:val="-6"/>
                                <w:lang w:val="vi-VN"/>
                              </w:rPr>
                              <w:t>,</w:t>
                            </w:r>
                            <w:r w:rsidR="00C67095" w:rsidRPr="00BC569F">
                              <w:rPr>
                                <w:rFonts w:ascii="Times New Roman" w:hAnsi="Times New Roman"/>
                                <w:spacing w:val="-6"/>
                              </w:rPr>
                              <w:t xml:space="preserve"> Ninh Thuận, </w:t>
                            </w:r>
                            <w:r w:rsidR="00C67095" w:rsidRPr="00BC569F">
                              <w:rPr>
                                <w:rFonts w:ascii="Times New Roman" w:hAnsi="Times New Roman"/>
                                <w:spacing w:val="-6"/>
                                <w:lang w:val="vi-VN"/>
                              </w:rPr>
                              <w:t>Bình Thuận, Bà Rịa – Vũng Tàu, Thành phố Hồ Chí Minh, Tiền Giang, Bến Tre, Trà Vinh, Sóc Trăng, Bạc Liêu, Cà Mau và Kiên Giang.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8.9pt;margin-top:.15pt;width:370.55pt;height:11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KtQ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" filled="f" stroked="f">
                <v:textbox style="mso-fit-shape-to-text:t">
                  <w:txbxContent>
                    <w:p w:rsidR="00C67095" w:rsidRPr="00BC569F" w:rsidRDefault="00BC569F" w:rsidP="007C2027">
                      <w:pPr>
                        <w:tabs>
                          <w:tab w:val="left" w:pos="709"/>
                        </w:tabs>
                        <w:spacing w:line="360" w:lineRule="exact"/>
                        <w:jc w:val="both"/>
                        <w:rPr>
                          <w:spacing w:val="-6"/>
                          <w:lang w:val="vi-VN"/>
                        </w:rPr>
                      </w:pPr>
                      <w:r w:rsidRPr="00BC569F">
                        <w:rPr>
                          <w:rFonts w:ascii="Times New Roman" w:hAnsi="Times New Roman"/>
                          <w:spacing w:val="-6"/>
                          <w:lang w:val="vi-VN"/>
                        </w:rPr>
                        <w:t>UBND</w:t>
                      </w:r>
                      <w:r w:rsidR="00C67095" w:rsidRPr="00BC569F">
                        <w:rPr>
                          <w:rFonts w:ascii="Times New Roman" w:hAnsi="Times New Roman"/>
                          <w:spacing w:val="-6"/>
                        </w:rPr>
                        <w:t xml:space="preserve"> các tỉnh (thành phố): </w:t>
                      </w:r>
                      <w:r w:rsidR="00C67095" w:rsidRPr="00BC569F">
                        <w:rPr>
                          <w:rFonts w:ascii="Times New Roman" w:hAnsi="Times New Roman"/>
                          <w:spacing w:val="-6"/>
                          <w:lang w:val="vi-VN"/>
                        </w:rPr>
                        <w:t xml:space="preserve">Quảng Ninh, Hải Phòng, Thái Bình, Nam Định, Ninh Bình, </w:t>
                      </w:r>
                      <w:r w:rsidR="00C67095" w:rsidRPr="00BC569F">
                        <w:rPr>
                          <w:rFonts w:ascii="Times New Roman" w:hAnsi="Times New Roman"/>
                          <w:spacing w:val="-6"/>
                        </w:rPr>
                        <w:t>Thanh Hóa, Nghệ An, Hà Tĩnh, Quảng Bình, Quảng Trị, Thừa Thiên Huế, Đà Nẵng</w:t>
                      </w:r>
                      <w:r w:rsidR="00C67095" w:rsidRPr="00BC569F">
                        <w:rPr>
                          <w:rFonts w:ascii="Times New Roman" w:hAnsi="Times New Roman"/>
                          <w:spacing w:val="-6"/>
                          <w:lang w:val="vi-VN"/>
                        </w:rPr>
                        <w:t>,</w:t>
                      </w:r>
                      <w:r w:rsidR="00C67095" w:rsidRPr="00BC569F">
                        <w:rPr>
                          <w:rFonts w:ascii="Times New Roman" w:hAnsi="Times New Roman"/>
                          <w:spacing w:val="-6"/>
                        </w:rPr>
                        <w:t xml:space="preserve"> Quảng Nam, Quảng Ngãi, Bình Định, Phú Yên</w:t>
                      </w:r>
                      <w:r w:rsidR="00C67095" w:rsidRPr="00BC569F">
                        <w:rPr>
                          <w:rFonts w:ascii="Times New Roman" w:hAnsi="Times New Roman"/>
                          <w:spacing w:val="-6"/>
                          <w:lang w:val="vi-VN"/>
                        </w:rPr>
                        <w:t xml:space="preserve">, </w:t>
                      </w:r>
                      <w:r w:rsidR="00C67095" w:rsidRPr="00BC569F">
                        <w:rPr>
                          <w:rFonts w:ascii="Times New Roman" w:hAnsi="Times New Roman"/>
                          <w:spacing w:val="-6"/>
                        </w:rPr>
                        <w:t>Khánh Hòa</w:t>
                      </w:r>
                      <w:r w:rsidR="00C67095" w:rsidRPr="00BC569F">
                        <w:rPr>
                          <w:rFonts w:ascii="Times New Roman" w:hAnsi="Times New Roman"/>
                          <w:spacing w:val="-6"/>
                          <w:lang w:val="vi-VN"/>
                        </w:rPr>
                        <w:t>,</w:t>
                      </w:r>
                      <w:r w:rsidR="00C67095" w:rsidRPr="00BC569F">
                        <w:rPr>
                          <w:rFonts w:ascii="Times New Roman" w:hAnsi="Times New Roman"/>
                          <w:spacing w:val="-6"/>
                        </w:rPr>
                        <w:t xml:space="preserve"> Ninh Thuận, </w:t>
                      </w:r>
                      <w:r w:rsidR="00C67095" w:rsidRPr="00BC569F">
                        <w:rPr>
                          <w:rFonts w:ascii="Times New Roman" w:hAnsi="Times New Roman"/>
                          <w:spacing w:val="-6"/>
                          <w:lang w:val="vi-VN"/>
                        </w:rPr>
                        <w:t>Bình Thuận, Bà Rịa – Vũng Tàu, Thành phố Hồ Chí Minh, Tiền Giang, Bến Tre, Trà Vinh, Sóc Trăng, Bạc Liêu, Cà Mau và Kiên Giang.</w:t>
                      </w:r>
                    </w:p>
                  </w:txbxContent>
                </v:textbox>
              </v:shape>
            </w:pict>
          </mc:Fallback>
        </mc:AlternateContent>
      </w:r>
      <w:r w:rsidR="004617B0">
        <w:rPr>
          <w:rFonts w:ascii="Times New Roman" w:hAnsi="Times New Roman"/>
        </w:rPr>
        <w:t xml:space="preserve">  </w:t>
      </w:r>
      <w:r w:rsidR="00C04539">
        <w:rPr>
          <w:rFonts w:ascii="Times New Roman" w:hAnsi="Times New Roman"/>
        </w:rPr>
        <w:t xml:space="preserve">   </w:t>
      </w:r>
      <w:r w:rsidR="004602EB">
        <w:rPr>
          <w:rFonts w:ascii="Times New Roman" w:hAnsi="Times New Roman"/>
        </w:rPr>
        <w:t xml:space="preserve"> </w:t>
      </w:r>
      <w:r w:rsidR="00E22BCC">
        <w:rPr>
          <w:rFonts w:ascii="Times New Roman" w:hAnsi="Times New Roman"/>
        </w:rPr>
        <w:tab/>
      </w:r>
      <w:r w:rsidR="00E22BCC">
        <w:rPr>
          <w:rFonts w:ascii="Times New Roman" w:hAnsi="Times New Roman"/>
        </w:rPr>
        <w:tab/>
      </w:r>
      <w:r w:rsidR="004602EB">
        <w:rPr>
          <w:rFonts w:ascii="Times New Roman" w:hAnsi="Times New Roman"/>
        </w:rPr>
        <w:t xml:space="preserve">Kính gửi: </w:t>
      </w:r>
    </w:p>
    <w:p w:rsidR="007C2027" w:rsidRDefault="007C2027" w:rsidP="00500448">
      <w:pPr>
        <w:tabs>
          <w:tab w:val="left" w:pos="709"/>
        </w:tabs>
        <w:spacing w:before="120" w:after="120"/>
        <w:jc w:val="both"/>
        <w:rPr>
          <w:rFonts w:ascii="Times New Roman" w:hAnsi="Times New Roman"/>
        </w:rPr>
      </w:pPr>
    </w:p>
    <w:p w:rsidR="007C2027" w:rsidRDefault="007C2027" w:rsidP="00500448">
      <w:pPr>
        <w:tabs>
          <w:tab w:val="left" w:pos="709"/>
        </w:tabs>
        <w:spacing w:before="120" w:after="120"/>
        <w:jc w:val="both"/>
        <w:rPr>
          <w:rFonts w:ascii="Times New Roman" w:hAnsi="Times New Roman"/>
        </w:rPr>
      </w:pPr>
    </w:p>
    <w:p w:rsidR="00D60691" w:rsidRDefault="00D60691" w:rsidP="00500448">
      <w:pPr>
        <w:tabs>
          <w:tab w:val="left" w:pos="709"/>
        </w:tabs>
        <w:spacing w:before="120" w:after="120"/>
        <w:jc w:val="both"/>
        <w:rPr>
          <w:rFonts w:ascii="Times New Roman" w:hAnsi="Times New Roman"/>
        </w:rPr>
      </w:pPr>
      <w:r>
        <w:rPr>
          <w:rFonts w:ascii="Times New Roman" w:hAnsi="Times New Roman"/>
        </w:rPr>
        <w:tab/>
      </w:r>
    </w:p>
    <w:p w:rsidR="007C2027" w:rsidRDefault="00D60691" w:rsidP="00500448">
      <w:pPr>
        <w:spacing w:before="120" w:after="120"/>
        <w:jc w:val="both"/>
        <w:rPr>
          <w:rFonts w:ascii="Times New Roman" w:hAnsi="Times New Roman"/>
        </w:rPr>
      </w:pPr>
      <w:r>
        <w:rPr>
          <w:rFonts w:ascii="Times New Roman" w:hAnsi="Times New Roman"/>
        </w:rPr>
        <w:tab/>
      </w:r>
    </w:p>
    <w:p w:rsidR="00C540B0" w:rsidRDefault="00264C1D" w:rsidP="00500448">
      <w:pPr>
        <w:spacing w:before="120" w:after="120"/>
        <w:jc w:val="both"/>
        <w:rPr>
          <w:rFonts w:ascii="Times New Roman" w:hAnsi="Times New Roman" w:cs="Times New Roman"/>
          <w:szCs w:val="22"/>
          <w:lang w:val="vi-VN"/>
        </w:rPr>
      </w:pPr>
      <w:r>
        <w:rPr>
          <w:rFonts w:ascii="Times New Roman" w:hAnsi="Times New Roman" w:cs="Times New Roman"/>
          <w:szCs w:val="22"/>
        </w:rPr>
        <w:tab/>
      </w:r>
    </w:p>
    <w:p w:rsidR="000A14C2" w:rsidRPr="000A14C2" w:rsidRDefault="00C540B0" w:rsidP="002B49C9">
      <w:pPr>
        <w:spacing w:before="120" w:after="120"/>
        <w:jc w:val="both"/>
        <w:rPr>
          <w:rFonts w:ascii="Times New Roman" w:hAnsi="Times New Roman" w:cs="Times New Roman"/>
          <w:bCs/>
          <w:szCs w:val="22"/>
          <w:lang w:val="vi-VN"/>
        </w:rPr>
      </w:pPr>
      <w:r>
        <w:rPr>
          <w:rFonts w:ascii="Times New Roman" w:hAnsi="Times New Roman" w:cs="Times New Roman"/>
          <w:szCs w:val="22"/>
          <w:lang w:val="vi-VN"/>
        </w:rPr>
        <w:tab/>
      </w:r>
      <w:r w:rsidR="00FD0BF2">
        <w:rPr>
          <w:rFonts w:ascii="Times New Roman" w:hAnsi="Times New Roman" w:cs="Times New Roman"/>
          <w:szCs w:val="22"/>
          <w:lang w:val="vi-VN"/>
        </w:rPr>
        <w:t xml:space="preserve">Triển khai thực hiện </w:t>
      </w:r>
      <w:r w:rsidR="00FD0BF2" w:rsidRPr="00FD0BF2">
        <w:rPr>
          <w:rFonts w:ascii="Times New Roman" w:hAnsi="Times New Roman" w:cs="Times New Roman"/>
          <w:bCs/>
          <w:szCs w:val="22"/>
        </w:rPr>
        <w:t xml:space="preserve">Quyết định số </w:t>
      </w:r>
      <w:r w:rsidR="00FD0BF2" w:rsidRPr="00FD0BF2">
        <w:rPr>
          <w:rFonts w:ascii="Times New Roman" w:hAnsi="Times New Roman" w:cs="Times New Roman"/>
          <w:bCs/>
          <w:szCs w:val="22"/>
          <w:lang w:val="af-ZA"/>
        </w:rPr>
        <w:t>48/2014/QĐ-TTg ngày 28/8/2014 của Thủ tướng Chính phủ</w:t>
      </w:r>
      <w:r w:rsidR="00FD0BF2">
        <w:rPr>
          <w:rFonts w:ascii="Times New Roman" w:hAnsi="Times New Roman" w:cs="Times New Roman"/>
          <w:bCs/>
          <w:szCs w:val="22"/>
          <w:lang w:val="vi-VN"/>
        </w:rPr>
        <w:t xml:space="preserve"> về chính sách hỗ trợ hộ nghèo xây dựng nhà ở phòng, tránh bão, lụt khu vực miền Trung, đến nay toàn Chương trình đã hỗ trợ được hơn 19.350 hộ nghèo hoàn thành xây dựng nhà ở, đạt tỷ lệ hơn 90%</w:t>
      </w:r>
      <w:r w:rsidR="00A226BA">
        <w:rPr>
          <w:rFonts w:ascii="Times New Roman" w:hAnsi="Times New Roman" w:cs="Times New Roman"/>
          <w:bCs/>
          <w:szCs w:val="22"/>
          <w:lang w:val="vi-VN"/>
        </w:rPr>
        <w:t xml:space="preserve"> kế hoạch</w:t>
      </w:r>
      <w:r w:rsidR="00FD0BF2">
        <w:rPr>
          <w:rFonts w:ascii="Times New Roman" w:hAnsi="Times New Roman" w:cs="Times New Roman"/>
          <w:bCs/>
          <w:szCs w:val="22"/>
          <w:lang w:val="vi-VN"/>
        </w:rPr>
        <w:t xml:space="preserve">. </w:t>
      </w:r>
      <w:r w:rsidR="002B49C9">
        <w:rPr>
          <w:rFonts w:ascii="Times New Roman" w:hAnsi="Times New Roman" w:cs="Times New Roman"/>
          <w:bCs/>
          <w:szCs w:val="22"/>
          <w:lang w:val="vi-VN"/>
        </w:rPr>
        <w:t>C</w:t>
      </w:r>
      <w:r w:rsidR="000A14C2" w:rsidRPr="000A14C2">
        <w:rPr>
          <w:rFonts w:ascii="Times New Roman" w:hAnsi="Times New Roman" w:cs="Times New Roman"/>
          <w:bCs/>
          <w:szCs w:val="22"/>
          <w:lang w:val="vi-VN"/>
        </w:rPr>
        <w:t>hính sách đã đảm bảo</w:t>
      </w:r>
      <w:r w:rsidR="002B49C9">
        <w:rPr>
          <w:rFonts w:ascii="Times New Roman" w:hAnsi="Times New Roman" w:cs="Times New Roman"/>
          <w:bCs/>
          <w:szCs w:val="22"/>
          <w:lang w:val="vi-VN"/>
        </w:rPr>
        <w:t xml:space="preserve"> cho hàng</w:t>
      </w:r>
      <w:r w:rsidR="00A226BA">
        <w:rPr>
          <w:rFonts w:ascii="Times New Roman" w:hAnsi="Times New Roman" w:cs="Times New Roman"/>
          <w:bCs/>
          <w:szCs w:val="22"/>
          <w:lang w:val="vi-VN"/>
        </w:rPr>
        <w:t xml:space="preserve"> chục</w:t>
      </w:r>
      <w:r w:rsidR="002B49C9">
        <w:rPr>
          <w:rFonts w:ascii="Times New Roman" w:hAnsi="Times New Roman" w:cs="Times New Roman"/>
          <w:bCs/>
          <w:szCs w:val="22"/>
          <w:lang w:val="vi-VN"/>
        </w:rPr>
        <w:t xml:space="preserve"> nghìn hộ nghèo có chỗ ở</w:t>
      </w:r>
      <w:r w:rsidR="000A14C2" w:rsidRPr="000A14C2">
        <w:rPr>
          <w:rFonts w:ascii="Times New Roman" w:hAnsi="Times New Roman" w:cs="Times New Roman"/>
          <w:bCs/>
          <w:szCs w:val="22"/>
          <w:lang w:val="vi-VN"/>
        </w:rPr>
        <w:t xml:space="preserve"> an toàn trong điều kiện mưa, bão, đặc biệt trong đợt mưa lũ tháng 10 vừa qua </w:t>
      </w:r>
      <w:r w:rsidR="002B49C9">
        <w:rPr>
          <w:rFonts w:ascii="Times New Roman" w:hAnsi="Times New Roman" w:cs="Times New Roman"/>
          <w:bCs/>
          <w:szCs w:val="22"/>
          <w:lang w:val="vi-VN"/>
        </w:rPr>
        <w:t>tại miền Trung. N</w:t>
      </w:r>
      <w:r w:rsidR="000A14C2" w:rsidRPr="000A14C2">
        <w:rPr>
          <w:rFonts w:ascii="Times New Roman" w:hAnsi="Times New Roman" w:cs="Times New Roman"/>
          <w:bCs/>
          <w:szCs w:val="22"/>
          <w:lang w:val="vi-VN"/>
        </w:rPr>
        <w:t xml:space="preserve">hững ngôi nhà phòng, </w:t>
      </w:r>
      <w:r w:rsidR="000A14C2">
        <w:rPr>
          <w:rFonts w:ascii="Times New Roman" w:hAnsi="Times New Roman" w:cs="Times New Roman"/>
          <w:bCs/>
          <w:szCs w:val="22"/>
          <w:lang w:val="vi-VN"/>
        </w:rPr>
        <w:t>tránh</w:t>
      </w:r>
      <w:r w:rsidR="000A14C2" w:rsidRPr="000A14C2">
        <w:rPr>
          <w:rFonts w:ascii="Times New Roman" w:hAnsi="Times New Roman" w:cs="Times New Roman"/>
          <w:bCs/>
          <w:szCs w:val="22"/>
          <w:lang w:val="vi-VN"/>
        </w:rPr>
        <w:t xml:space="preserve"> bão, lụt được xây dựng theo Chương trình đã phát huy hiệu quả rất </w:t>
      </w:r>
      <w:r w:rsidR="00595538">
        <w:rPr>
          <w:rFonts w:ascii="Times New Roman" w:hAnsi="Times New Roman" w:cs="Times New Roman"/>
          <w:bCs/>
          <w:szCs w:val="22"/>
          <w:lang w:val="vi-VN"/>
        </w:rPr>
        <w:t>tốt</w:t>
      </w:r>
      <w:r w:rsidR="000A14C2" w:rsidRPr="000A14C2">
        <w:rPr>
          <w:rFonts w:ascii="Times New Roman" w:hAnsi="Times New Roman" w:cs="Times New Roman"/>
          <w:bCs/>
          <w:szCs w:val="22"/>
          <w:lang w:val="pt-BR"/>
        </w:rPr>
        <w:t xml:space="preserve">, không những giúp các hộ dân đảm bảo an toàn về tính mạng và tài sản, giảm thiểu tối đa mức thiệt hại </w:t>
      </w:r>
      <w:r w:rsidR="00A60E02">
        <w:rPr>
          <w:rFonts w:ascii="Times New Roman" w:hAnsi="Times New Roman" w:cs="Times New Roman"/>
          <w:bCs/>
          <w:szCs w:val="22"/>
          <w:lang w:val="vi-VN"/>
        </w:rPr>
        <w:t xml:space="preserve">cho chủ nhà </w:t>
      </w:r>
      <w:r w:rsidR="000A14C2" w:rsidRPr="000A14C2">
        <w:rPr>
          <w:rFonts w:ascii="Times New Roman" w:hAnsi="Times New Roman" w:cs="Times New Roman"/>
          <w:bCs/>
          <w:szCs w:val="22"/>
          <w:lang w:val="pt-BR"/>
        </w:rPr>
        <w:t xml:space="preserve">mà còn giúp đỡ được một số hộ gia đình xung quanh làm nơi tránh trú an toàn, cất giữ tài sản. </w:t>
      </w:r>
    </w:p>
    <w:p w:rsidR="00D77B63" w:rsidRDefault="002B49C9" w:rsidP="00C540B0">
      <w:pPr>
        <w:spacing w:before="120" w:after="120"/>
        <w:jc w:val="both"/>
        <w:rPr>
          <w:rFonts w:ascii="Times New Roman" w:hAnsi="Times New Roman" w:cs="Times New Roman"/>
          <w:szCs w:val="22"/>
          <w:lang w:val="vi-VN"/>
        </w:rPr>
      </w:pPr>
      <w:r>
        <w:rPr>
          <w:rFonts w:ascii="Times New Roman" w:hAnsi="Times New Roman" w:cs="Times New Roman"/>
          <w:szCs w:val="22"/>
          <w:lang w:val="vi-VN"/>
        </w:rPr>
        <w:tab/>
        <w:t xml:space="preserve">Để tiếp tục phát huy hiệu quả của Chương trình, </w:t>
      </w:r>
      <w:r w:rsidR="00A226BA" w:rsidRPr="00C540B0">
        <w:rPr>
          <w:rFonts w:ascii="Times New Roman" w:hAnsi="Times New Roman" w:cs="Times New Roman"/>
          <w:szCs w:val="22"/>
        </w:rPr>
        <w:t>Thủ tướng Chính phủ</w:t>
      </w:r>
      <w:r w:rsidR="000A14C2">
        <w:rPr>
          <w:rFonts w:ascii="Times New Roman" w:hAnsi="Times New Roman" w:cs="Times New Roman"/>
          <w:szCs w:val="22"/>
          <w:lang w:val="vi-VN"/>
        </w:rPr>
        <w:t xml:space="preserve"> đã </w:t>
      </w:r>
      <w:r w:rsidR="00A226BA">
        <w:rPr>
          <w:rFonts w:ascii="Times New Roman" w:hAnsi="Times New Roman" w:cs="Times New Roman"/>
          <w:szCs w:val="22"/>
          <w:lang w:val="vi-VN"/>
        </w:rPr>
        <w:t>chỉ đạo:</w:t>
      </w:r>
      <w:r w:rsidR="00FF39E9" w:rsidRPr="00FF39E9">
        <w:rPr>
          <w:rFonts w:ascii="Times New Roman" w:hAnsi="Times New Roman" w:cs="Times New Roman"/>
          <w:i/>
          <w:szCs w:val="22"/>
          <w:lang w:val="vi-VN"/>
        </w:rPr>
        <w:t>“giao Bộ Xây dựng, Bộ Tài chính và Ngân hàng Nhà nước Việt Nam phối hợp nghiên cứu, đề xuất kéo dài Chương trình và nâng cao mức cho vay ưu đãi để hộ nghèo xây dựng nhà ở phòng, tránh bão, lụt”</w:t>
      </w:r>
      <w:r w:rsidR="00A226BA">
        <w:rPr>
          <w:rFonts w:ascii="Times New Roman" w:hAnsi="Times New Roman" w:cs="Times New Roman"/>
          <w:i/>
          <w:szCs w:val="22"/>
          <w:lang w:val="vi-VN"/>
        </w:rPr>
        <w:t xml:space="preserve"> </w:t>
      </w:r>
      <w:r w:rsidR="00A226BA" w:rsidRPr="00A226BA">
        <w:rPr>
          <w:rFonts w:ascii="Times New Roman" w:hAnsi="Times New Roman" w:cs="Times New Roman"/>
          <w:szCs w:val="22"/>
          <w:lang w:val="vi-VN"/>
        </w:rPr>
        <w:t>(</w:t>
      </w:r>
      <w:r w:rsidR="00A226BA">
        <w:rPr>
          <w:rFonts w:ascii="Times New Roman" w:hAnsi="Times New Roman" w:cs="Times New Roman"/>
          <w:szCs w:val="22"/>
          <w:lang w:val="vi-VN"/>
        </w:rPr>
        <w:t xml:space="preserve">tại văn bản </w:t>
      </w:r>
      <w:r w:rsidR="00A226BA" w:rsidRPr="00C540B0">
        <w:rPr>
          <w:rFonts w:ascii="Times New Roman" w:hAnsi="Times New Roman" w:cs="Times New Roman"/>
          <w:szCs w:val="22"/>
        </w:rPr>
        <w:t xml:space="preserve">số </w:t>
      </w:r>
      <w:r w:rsidR="00A226BA" w:rsidRPr="00FF39E9">
        <w:rPr>
          <w:rFonts w:ascii="Times New Roman" w:hAnsi="Times New Roman" w:cs="Times New Roman"/>
          <w:szCs w:val="22"/>
          <w:lang w:val="vi-VN"/>
        </w:rPr>
        <w:t>9509/VPCP-CN</w:t>
      </w:r>
      <w:r w:rsidR="00A226BA" w:rsidRPr="00A226BA">
        <w:rPr>
          <w:rFonts w:ascii="Times New Roman" w:hAnsi="Times New Roman" w:cs="Times New Roman"/>
          <w:szCs w:val="22"/>
          <w:lang w:val="vi-VN"/>
        </w:rPr>
        <w:t xml:space="preserve"> </w:t>
      </w:r>
      <w:r w:rsidR="00A226BA">
        <w:rPr>
          <w:rFonts w:ascii="Times New Roman" w:hAnsi="Times New Roman" w:cs="Times New Roman"/>
          <w:szCs w:val="22"/>
          <w:lang w:val="vi-VN"/>
        </w:rPr>
        <w:t>n</w:t>
      </w:r>
      <w:r w:rsidR="00A226BA" w:rsidRPr="00FF39E9">
        <w:rPr>
          <w:rFonts w:ascii="Times New Roman" w:hAnsi="Times New Roman" w:cs="Times New Roman"/>
          <w:szCs w:val="22"/>
          <w:lang w:val="vi-VN"/>
        </w:rPr>
        <w:t>gày 12/11/2020</w:t>
      </w:r>
      <w:r w:rsidR="00A226BA">
        <w:rPr>
          <w:rFonts w:ascii="Times New Roman" w:hAnsi="Times New Roman" w:cs="Times New Roman"/>
          <w:szCs w:val="22"/>
          <w:lang w:val="vi-VN"/>
        </w:rPr>
        <w:t xml:space="preserve"> của </w:t>
      </w:r>
      <w:r w:rsidR="00A226BA">
        <w:rPr>
          <w:rFonts w:ascii="Times New Roman" w:hAnsi="Times New Roman" w:cs="Times New Roman"/>
          <w:szCs w:val="22"/>
        </w:rPr>
        <w:t>Văn phòng Chính phủ</w:t>
      </w:r>
      <w:r w:rsidR="00A226BA">
        <w:rPr>
          <w:rFonts w:ascii="Times New Roman" w:hAnsi="Times New Roman" w:cs="Times New Roman"/>
          <w:szCs w:val="22"/>
          <w:lang w:val="vi-VN"/>
        </w:rPr>
        <w:t>)</w:t>
      </w:r>
      <w:r w:rsidR="00D77B63">
        <w:rPr>
          <w:rFonts w:ascii="Times New Roman" w:hAnsi="Times New Roman" w:cs="Times New Roman"/>
          <w:szCs w:val="22"/>
          <w:lang w:val="vi-VN"/>
        </w:rPr>
        <w:t>.</w:t>
      </w:r>
    </w:p>
    <w:p w:rsidR="00A05B6E" w:rsidRPr="00A05B6E" w:rsidRDefault="00D77B63" w:rsidP="00C540B0">
      <w:pPr>
        <w:spacing w:before="120" w:after="120"/>
        <w:jc w:val="both"/>
        <w:rPr>
          <w:rFonts w:ascii="Times New Roman" w:hAnsi="Times New Roman" w:cs="Times New Roman"/>
          <w:szCs w:val="22"/>
          <w:lang w:val="vi-VN"/>
        </w:rPr>
      </w:pPr>
      <w:r>
        <w:rPr>
          <w:rFonts w:ascii="Times New Roman" w:hAnsi="Times New Roman" w:cs="Times New Roman"/>
          <w:szCs w:val="22"/>
          <w:lang w:val="vi-VN"/>
        </w:rPr>
        <w:tab/>
      </w:r>
      <w:r w:rsidR="002B49C9">
        <w:rPr>
          <w:rFonts w:ascii="Times New Roman" w:hAnsi="Times New Roman" w:cs="Times New Roman"/>
          <w:szCs w:val="22"/>
          <w:lang w:val="vi-VN"/>
        </w:rPr>
        <w:t>Triển khai thực hiện nhiệm vụ trên</w:t>
      </w:r>
      <w:r w:rsidR="00A05B6E">
        <w:rPr>
          <w:rFonts w:ascii="Times New Roman" w:hAnsi="Times New Roman" w:cs="Times New Roman"/>
          <w:szCs w:val="22"/>
          <w:lang w:val="vi-VN"/>
        </w:rPr>
        <w:t>,</w:t>
      </w:r>
      <w:r>
        <w:rPr>
          <w:rFonts w:ascii="Times New Roman" w:hAnsi="Times New Roman" w:cs="Times New Roman"/>
          <w:szCs w:val="22"/>
          <w:lang w:val="vi-VN"/>
        </w:rPr>
        <w:t xml:space="preserve"> Bộ Xây dựng</w:t>
      </w:r>
      <w:r w:rsidR="00FF39E9">
        <w:rPr>
          <w:rFonts w:ascii="Times New Roman" w:hAnsi="Times New Roman" w:cs="Times New Roman"/>
          <w:szCs w:val="22"/>
          <w:lang w:val="vi-VN"/>
        </w:rPr>
        <w:t xml:space="preserve"> </w:t>
      </w:r>
      <w:r w:rsidR="00C540B0" w:rsidRPr="00C540B0">
        <w:rPr>
          <w:rFonts w:ascii="Times New Roman" w:hAnsi="Times New Roman" w:cs="Times New Roman"/>
          <w:szCs w:val="22"/>
        </w:rPr>
        <w:t>đề nghị UBND</w:t>
      </w:r>
      <w:r w:rsidR="0098468F">
        <w:rPr>
          <w:rFonts w:ascii="Times New Roman" w:hAnsi="Times New Roman" w:cs="Times New Roman"/>
          <w:szCs w:val="22"/>
          <w:lang w:val="vi-VN"/>
        </w:rPr>
        <w:t xml:space="preserve"> các</w:t>
      </w:r>
      <w:r w:rsidR="00C540B0" w:rsidRPr="00C540B0">
        <w:rPr>
          <w:rFonts w:ascii="Times New Roman" w:hAnsi="Times New Roman" w:cs="Times New Roman"/>
          <w:szCs w:val="22"/>
        </w:rPr>
        <w:t xml:space="preserve"> </w:t>
      </w:r>
      <w:r w:rsidR="0098468F">
        <w:rPr>
          <w:rFonts w:ascii="Times New Roman" w:hAnsi="Times New Roman" w:cs="Times New Roman"/>
          <w:szCs w:val="22"/>
          <w:lang w:val="vi-VN"/>
        </w:rPr>
        <w:t>t</w:t>
      </w:r>
      <w:r w:rsidR="00C540B0" w:rsidRPr="00C540B0">
        <w:rPr>
          <w:rFonts w:ascii="Times New Roman" w:hAnsi="Times New Roman" w:cs="Times New Roman"/>
          <w:szCs w:val="22"/>
        </w:rPr>
        <w:t>ỉnh/</w:t>
      </w:r>
      <w:r w:rsidR="0098468F">
        <w:rPr>
          <w:rFonts w:ascii="Times New Roman" w:hAnsi="Times New Roman" w:cs="Times New Roman"/>
          <w:szCs w:val="22"/>
          <w:lang w:val="vi-VN"/>
        </w:rPr>
        <w:t>t</w:t>
      </w:r>
      <w:r w:rsidR="00C540B0" w:rsidRPr="00C540B0">
        <w:rPr>
          <w:rFonts w:ascii="Times New Roman" w:hAnsi="Times New Roman" w:cs="Times New Roman"/>
          <w:szCs w:val="22"/>
        </w:rPr>
        <w:t xml:space="preserve">hành phố chỉ đạo </w:t>
      </w:r>
      <w:r w:rsidR="00A05B6E">
        <w:rPr>
          <w:rFonts w:ascii="Times New Roman" w:hAnsi="Times New Roman" w:cs="Times New Roman"/>
          <w:szCs w:val="22"/>
          <w:lang w:val="vi-VN"/>
        </w:rPr>
        <w:t>thực hiện một số nội dung sau:</w:t>
      </w:r>
    </w:p>
    <w:p w:rsidR="00C540B0" w:rsidRDefault="00A05B6E" w:rsidP="00C540B0">
      <w:pPr>
        <w:spacing w:before="120" w:after="120"/>
        <w:jc w:val="both"/>
        <w:rPr>
          <w:rFonts w:ascii="Times New Roman" w:hAnsi="Times New Roman" w:cs="Times New Roman"/>
          <w:szCs w:val="22"/>
          <w:lang w:val="vi-VN"/>
        </w:rPr>
      </w:pPr>
      <w:r>
        <w:rPr>
          <w:rFonts w:ascii="Times New Roman" w:hAnsi="Times New Roman" w:cs="Times New Roman"/>
          <w:szCs w:val="22"/>
          <w:lang w:val="vi-VN"/>
        </w:rPr>
        <w:tab/>
        <w:t>1. T</w:t>
      </w:r>
      <w:r w:rsidR="00C540B0" w:rsidRPr="00C540B0">
        <w:rPr>
          <w:rFonts w:ascii="Times New Roman" w:hAnsi="Times New Roman" w:cs="Times New Roman"/>
          <w:szCs w:val="22"/>
        </w:rPr>
        <w:t>hống kê, báo cáo số</w:t>
      </w:r>
      <w:r w:rsidR="0098468F">
        <w:rPr>
          <w:rFonts w:ascii="Times New Roman" w:hAnsi="Times New Roman" w:cs="Times New Roman"/>
          <w:szCs w:val="22"/>
          <w:lang w:val="vi-VN"/>
        </w:rPr>
        <w:t xml:space="preserve"> lượng</w:t>
      </w:r>
      <w:r w:rsidR="00F71298">
        <w:rPr>
          <w:rFonts w:ascii="Times New Roman" w:hAnsi="Times New Roman" w:cs="Times New Roman"/>
          <w:szCs w:val="22"/>
        </w:rPr>
        <w:t xml:space="preserve"> hộ nghèo</w:t>
      </w:r>
      <w:r w:rsidR="00996CD7">
        <w:rPr>
          <w:rFonts w:ascii="Times New Roman" w:hAnsi="Times New Roman" w:cs="Times New Roman"/>
          <w:szCs w:val="22"/>
          <w:lang w:val="vi-VN"/>
        </w:rPr>
        <w:t xml:space="preserve"> theo chuẩn nghèo quy định tại Quyết định số 59/2015/QĐ-TTg ngày 19/11/2015 của Thủ tướng Chính phủ về việc ban hành chuẩn nghèo tiếp cận đa chiều áp dụng cho giai đoạn 2016-2020</w:t>
      </w:r>
      <w:r w:rsidR="00F71298">
        <w:rPr>
          <w:rFonts w:ascii="Times New Roman" w:hAnsi="Times New Roman" w:cs="Times New Roman"/>
          <w:szCs w:val="22"/>
          <w:lang w:val="vi-VN"/>
        </w:rPr>
        <w:t xml:space="preserve"> </w:t>
      </w:r>
      <w:r w:rsidR="004D6E02">
        <w:rPr>
          <w:rFonts w:ascii="Times New Roman" w:hAnsi="Times New Roman" w:cs="Times New Roman"/>
          <w:szCs w:val="22"/>
          <w:lang w:val="vi-VN"/>
        </w:rPr>
        <w:t xml:space="preserve">có khó khăn về nhà ở </w:t>
      </w:r>
      <w:r w:rsidR="00C540B0" w:rsidRPr="00C540B0">
        <w:rPr>
          <w:rFonts w:ascii="Times New Roman" w:hAnsi="Times New Roman" w:cs="Times New Roman"/>
          <w:szCs w:val="22"/>
        </w:rPr>
        <w:t xml:space="preserve">hiện đang cư trú tại </w:t>
      </w:r>
      <w:r>
        <w:rPr>
          <w:rFonts w:ascii="Times New Roman" w:hAnsi="Times New Roman" w:cs="Times New Roman"/>
          <w:szCs w:val="22"/>
          <w:lang w:val="vi-VN"/>
        </w:rPr>
        <w:t xml:space="preserve">khu vực </w:t>
      </w:r>
      <w:r w:rsidR="002B49C9">
        <w:rPr>
          <w:rFonts w:ascii="Times New Roman" w:hAnsi="Times New Roman" w:cs="Times New Roman"/>
          <w:szCs w:val="22"/>
          <w:lang w:val="vi-VN"/>
        </w:rPr>
        <w:t xml:space="preserve">thường xuyên </w:t>
      </w:r>
      <w:r w:rsidR="004D6E02">
        <w:rPr>
          <w:rFonts w:ascii="Times New Roman" w:hAnsi="Times New Roman" w:cs="Times New Roman"/>
          <w:szCs w:val="22"/>
          <w:lang w:val="vi-VN"/>
        </w:rPr>
        <w:t>chịu ảnh hưởng bởi bão, lụt theo mẫu Phụ lục gửi kèm văn bản này.</w:t>
      </w:r>
      <w:r w:rsidR="00C540B0" w:rsidRPr="00C540B0">
        <w:rPr>
          <w:rFonts w:ascii="Times New Roman" w:hAnsi="Times New Roman" w:cs="Times New Roman"/>
          <w:szCs w:val="22"/>
        </w:rPr>
        <w:t xml:space="preserve"> </w:t>
      </w:r>
    </w:p>
    <w:p w:rsidR="00C540B0" w:rsidRPr="00C67095" w:rsidRDefault="00A05B6E" w:rsidP="0082158E">
      <w:pPr>
        <w:spacing w:before="120" w:after="120"/>
        <w:jc w:val="both"/>
        <w:rPr>
          <w:rFonts w:ascii="Times New Roman" w:hAnsi="Times New Roman" w:cs="Times New Roman"/>
          <w:szCs w:val="22"/>
          <w:lang w:val="vi-VN"/>
        </w:rPr>
      </w:pPr>
      <w:r>
        <w:rPr>
          <w:rFonts w:ascii="Times New Roman" w:hAnsi="Times New Roman" w:cs="Times New Roman"/>
          <w:szCs w:val="22"/>
          <w:lang w:val="vi-VN"/>
        </w:rPr>
        <w:lastRenderedPageBreak/>
        <w:tab/>
      </w:r>
      <w:r w:rsidR="0082158E">
        <w:rPr>
          <w:rFonts w:ascii="Times New Roman" w:hAnsi="Times New Roman" w:cs="Times New Roman"/>
          <w:szCs w:val="22"/>
          <w:lang w:val="vi-VN"/>
        </w:rPr>
        <w:t>2</w:t>
      </w:r>
      <w:r>
        <w:rPr>
          <w:rFonts w:ascii="Times New Roman" w:hAnsi="Times New Roman" w:cs="Times New Roman"/>
          <w:szCs w:val="22"/>
          <w:lang w:val="vi-VN"/>
        </w:rPr>
        <w:t xml:space="preserve">. </w:t>
      </w:r>
      <w:r w:rsidR="0082158E">
        <w:rPr>
          <w:rFonts w:ascii="Times New Roman" w:hAnsi="Times New Roman" w:cs="Times New Roman"/>
          <w:szCs w:val="22"/>
          <w:lang w:val="vi-VN"/>
        </w:rPr>
        <w:t>Đề xuất</w:t>
      </w:r>
      <w:r w:rsidR="0082158E" w:rsidRPr="00D46956">
        <w:rPr>
          <w:rFonts w:ascii="Times New Roman" w:hAnsi="Times New Roman"/>
          <w:lang w:val="fr-FR"/>
        </w:rPr>
        <w:t xml:space="preserve"> giải pháp, cơ chế, chính sách hỗ trợ nhà ở phù hợp nhằm nâng cao điều k</w:t>
      </w:r>
      <w:r w:rsidR="00C67095">
        <w:rPr>
          <w:rFonts w:ascii="Times New Roman" w:hAnsi="Times New Roman"/>
          <w:lang w:val="fr-FR"/>
        </w:rPr>
        <w:t>iện an toàn nhà ở cho người dân</w:t>
      </w:r>
      <w:r w:rsidR="00C67095">
        <w:rPr>
          <w:rFonts w:ascii="Times New Roman" w:hAnsi="Times New Roman"/>
          <w:lang w:val="vi-VN"/>
        </w:rPr>
        <w:t xml:space="preserve"> trong vùng chịu ảnh hưởng bởi thiên tai bão, lụt.</w:t>
      </w:r>
    </w:p>
    <w:p w:rsidR="008A51AF" w:rsidRDefault="00B14B45" w:rsidP="00500448">
      <w:pPr>
        <w:spacing w:before="120" w:after="120"/>
        <w:jc w:val="both"/>
        <w:rPr>
          <w:rFonts w:ascii="Times New Roman" w:hAnsi="Times New Roman" w:cs="Times New Roman"/>
          <w:szCs w:val="22"/>
          <w:lang w:val="vi-VN"/>
        </w:rPr>
      </w:pPr>
      <w:r>
        <w:rPr>
          <w:rFonts w:ascii="Times New Roman" w:hAnsi="Times New Roman" w:cs="Times New Roman"/>
          <w:szCs w:val="22"/>
          <w:lang w:val="vi-VN"/>
        </w:rPr>
        <w:tab/>
      </w:r>
      <w:r w:rsidR="005E11E6">
        <w:rPr>
          <w:rFonts w:ascii="Times New Roman" w:hAnsi="Times New Roman" w:cs="Times New Roman"/>
          <w:szCs w:val="22"/>
          <w:lang w:val="vi-VN"/>
        </w:rPr>
        <w:t xml:space="preserve">3. </w:t>
      </w:r>
      <w:r w:rsidR="0082158E">
        <w:rPr>
          <w:rFonts w:ascii="Times New Roman" w:hAnsi="Times New Roman" w:cs="Times New Roman"/>
          <w:szCs w:val="22"/>
          <w:lang w:val="vi-VN"/>
        </w:rPr>
        <w:t xml:space="preserve">Riêng đối với các tỉnh thuộc diện </w:t>
      </w:r>
      <w:r w:rsidR="0096019A">
        <w:rPr>
          <w:rFonts w:ascii="Times New Roman" w:hAnsi="Times New Roman" w:cs="Times New Roman"/>
          <w:szCs w:val="22"/>
          <w:lang w:val="vi-VN"/>
        </w:rPr>
        <w:t>đang tiếp tục thực hiện</w:t>
      </w:r>
      <w:r w:rsidR="0082158E">
        <w:rPr>
          <w:rFonts w:ascii="Times New Roman" w:hAnsi="Times New Roman" w:cs="Times New Roman"/>
          <w:szCs w:val="22"/>
          <w:lang w:val="vi-VN"/>
        </w:rPr>
        <w:t xml:space="preserve"> </w:t>
      </w:r>
      <w:r w:rsidR="0096019A">
        <w:rPr>
          <w:rFonts w:ascii="Times New Roman" w:hAnsi="Times New Roman"/>
          <w:color w:val="000000"/>
          <w:shd w:val="clear" w:color="auto" w:fill="FFFFFF"/>
          <w:lang w:val="vi-VN"/>
        </w:rPr>
        <w:t>Quyết định số 48/2014/QĐ-TTg</w:t>
      </w:r>
      <w:r w:rsidR="0082158E">
        <w:rPr>
          <w:rFonts w:ascii="Times New Roman" w:hAnsi="Times New Roman" w:cs="Times New Roman"/>
          <w:szCs w:val="22"/>
          <w:lang w:val="vi-VN"/>
        </w:rPr>
        <w:t>: T</w:t>
      </w:r>
      <w:r w:rsidR="0082158E" w:rsidRPr="0082158E">
        <w:rPr>
          <w:rFonts w:ascii="Times New Roman" w:hAnsi="Times New Roman" w:cs="Times New Roman"/>
          <w:szCs w:val="22"/>
          <w:lang w:val="vi-VN"/>
        </w:rPr>
        <w:t>ăng cường c</w:t>
      </w:r>
      <w:r w:rsidR="0082158E" w:rsidRPr="0082158E">
        <w:rPr>
          <w:rFonts w:ascii="Times New Roman" w:hAnsi="Times New Roman" w:cs="Times New Roman"/>
          <w:szCs w:val="22"/>
          <w:lang w:val="af-ZA"/>
        </w:rPr>
        <w:t xml:space="preserve">hỉ đạo, </w:t>
      </w:r>
      <w:r w:rsidR="0082158E" w:rsidRPr="0082158E">
        <w:rPr>
          <w:rFonts w:ascii="Times New Roman" w:hAnsi="Times New Roman" w:cs="Times New Roman"/>
          <w:szCs w:val="22"/>
          <w:lang w:val="vi-VN"/>
        </w:rPr>
        <w:t>hướng dẫn, đôn đốc, kiểm tra, giám sát việc thực hiện</w:t>
      </w:r>
      <w:r w:rsidR="0082158E" w:rsidRPr="0082158E">
        <w:rPr>
          <w:rFonts w:ascii="Times New Roman" w:hAnsi="Times New Roman" w:cs="Times New Roman"/>
          <w:szCs w:val="22"/>
          <w:lang w:val="cs-CZ"/>
        </w:rPr>
        <w:t xml:space="preserve"> Chương trình trên địa bàn, đảm bảo đúng đối tượng, đúng </w:t>
      </w:r>
      <w:r w:rsidR="0082158E">
        <w:rPr>
          <w:rFonts w:ascii="Times New Roman" w:hAnsi="Times New Roman" w:cs="Times New Roman"/>
          <w:szCs w:val="22"/>
          <w:lang w:val="vi-VN"/>
        </w:rPr>
        <w:t>mục tiêu, yêu cầu đã đề ra, hoàn thành việc hỗ trợ hộ nghèo xây dựng nhà ở phòng, tránh bão, lụt trong năm 2021 theo chỉ đạo của Thủ tướng Chính phủ.</w:t>
      </w:r>
    </w:p>
    <w:p w:rsidR="00954471" w:rsidRDefault="0082158E" w:rsidP="00500448">
      <w:pPr>
        <w:spacing w:before="120" w:after="120"/>
        <w:jc w:val="both"/>
        <w:rPr>
          <w:rFonts w:ascii="Times New Roman" w:hAnsi="Times New Roman" w:cs="Times New Roman"/>
          <w:szCs w:val="22"/>
          <w:lang w:val="vi-VN"/>
        </w:rPr>
      </w:pPr>
      <w:r>
        <w:rPr>
          <w:rFonts w:ascii="Times New Roman" w:hAnsi="Times New Roman" w:cs="Times New Roman"/>
          <w:szCs w:val="22"/>
          <w:lang w:val="vi-VN"/>
        </w:rPr>
        <w:tab/>
      </w:r>
      <w:r w:rsidR="00B12101">
        <w:rPr>
          <w:rFonts w:ascii="Times New Roman" w:hAnsi="Times New Roman" w:cs="Times New Roman"/>
          <w:szCs w:val="22"/>
        </w:rPr>
        <w:t>Đề nghị UBND các t</w:t>
      </w:r>
      <w:r w:rsidR="00B12101" w:rsidRPr="00B12101">
        <w:rPr>
          <w:rFonts w:ascii="Times New Roman" w:hAnsi="Times New Roman" w:cs="Times New Roman"/>
          <w:szCs w:val="22"/>
        </w:rPr>
        <w:t>ỉnh</w:t>
      </w:r>
      <w:r w:rsidR="000C2F70">
        <w:rPr>
          <w:rFonts w:ascii="Times New Roman" w:hAnsi="Times New Roman" w:cs="Times New Roman"/>
          <w:szCs w:val="22"/>
          <w:lang w:val="vi-VN"/>
        </w:rPr>
        <w:t>/thành phố</w:t>
      </w:r>
      <w:r w:rsidR="00B12101">
        <w:rPr>
          <w:rFonts w:ascii="Times New Roman" w:hAnsi="Times New Roman" w:cs="Times New Roman"/>
          <w:szCs w:val="22"/>
        </w:rPr>
        <w:t xml:space="preserve"> quan t</w:t>
      </w:r>
      <w:r w:rsidR="00B12101" w:rsidRPr="00B12101">
        <w:rPr>
          <w:rFonts w:ascii="Times New Roman" w:hAnsi="Times New Roman" w:cs="Times New Roman"/>
          <w:szCs w:val="22"/>
        </w:rPr>
        <w:t>â</w:t>
      </w:r>
      <w:r w:rsidR="00B12101">
        <w:rPr>
          <w:rFonts w:ascii="Times New Roman" w:hAnsi="Times New Roman" w:cs="Times New Roman"/>
          <w:szCs w:val="22"/>
        </w:rPr>
        <w:t>m, ch</w:t>
      </w:r>
      <w:r w:rsidR="00B12101" w:rsidRPr="00B12101">
        <w:rPr>
          <w:rFonts w:ascii="Times New Roman" w:hAnsi="Times New Roman" w:cs="Times New Roman"/>
          <w:szCs w:val="22"/>
        </w:rPr>
        <w:t>ỉ</w:t>
      </w:r>
      <w:r w:rsidR="00B12101">
        <w:rPr>
          <w:rFonts w:ascii="Times New Roman" w:hAnsi="Times New Roman" w:cs="Times New Roman"/>
          <w:szCs w:val="22"/>
        </w:rPr>
        <w:t xml:space="preserve"> </w:t>
      </w:r>
      <w:r w:rsidR="00B12101" w:rsidRPr="00B12101">
        <w:rPr>
          <w:rFonts w:ascii="Times New Roman" w:hAnsi="Times New Roman" w:cs="Times New Roman" w:hint="eastAsia"/>
          <w:szCs w:val="22"/>
        </w:rPr>
        <w:t>đ</w:t>
      </w:r>
      <w:r w:rsidR="00B12101" w:rsidRPr="00B12101">
        <w:rPr>
          <w:rFonts w:ascii="Times New Roman" w:hAnsi="Times New Roman" w:cs="Times New Roman"/>
          <w:szCs w:val="22"/>
        </w:rPr>
        <w:t>ạo</w:t>
      </w:r>
      <w:r w:rsidR="00B12101">
        <w:rPr>
          <w:rFonts w:ascii="Times New Roman" w:hAnsi="Times New Roman" w:cs="Times New Roman"/>
          <w:szCs w:val="22"/>
        </w:rPr>
        <w:t xml:space="preserve"> th</w:t>
      </w:r>
      <w:r w:rsidR="00B12101" w:rsidRPr="00B12101">
        <w:rPr>
          <w:rFonts w:ascii="Times New Roman" w:hAnsi="Times New Roman" w:cs="Times New Roman"/>
          <w:szCs w:val="22"/>
        </w:rPr>
        <w:t>ực</w:t>
      </w:r>
      <w:r w:rsidR="00B12101">
        <w:rPr>
          <w:rFonts w:ascii="Times New Roman" w:hAnsi="Times New Roman" w:cs="Times New Roman"/>
          <w:szCs w:val="22"/>
        </w:rPr>
        <w:t xml:space="preserve"> hi</w:t>
      </w:r>
      <w:r w:rsidR="00B12101" w:rsidRPr="00B12101">
        <w:rPr>
          <w:rFonts w:ascii="Times New Roman" w:hAnsi="Times New Roman" w:cs="Times New Roman"/>
          <w:szCs w:val="22"/>
        </w:rPr>
        <w:t>ện</w:t>
      </w:r>
      <w:r w:rsidR="00B12101">
        <w:rPr>
          <w:rFonts w:ascii="Times New Roman" w:hAnsi="Times New Roman" w:cs="Times New Roman"/>
          <w:szCs w:val="22"/>
        </w:rPr>
        <w:t xml:space="preserve"> v</w:t>
      </w:r>
      <w:r w:rsidR="00B12101" w:rsidRPr="00B12101">
        <w:rPr>
          <w:rFonts w:ascii="Times New Roman" w:hAnsi="Times New Roman" w:cs="Times New Roman"/>
          <w:szCs w:val="22"/>
        </w:rPr>
        <w:t>à</w:t>
      </w:r>
      <w:r w:rsidR="00B12101">
        <w:rPr>
          <w:rFonts w:ascii="Times New Roman" w:hAnsi="Times New Roman" w:cs="Times New Roman"/>
          <w:szCs w:val="22"/>
        </w:rPr>
        <w:t xml:space="preserve"> </w:t>
      </w:r>
      <w:r w:rsidR="00954471">
        <w:rPr>
          <w:rFonts w:ascii="Times New Roman" w:hAnsi="Times New Roman" w:cs="Times New Roman"/>
          <w:szCs w:val="22"/>
        </w:rPr>
        <w:t xml:space="preserve">có báo cáo bằng văn bản </w:t>
      </w:r>
      <w:r w:rsidR="008A51AF">
        <w:rPr>
          <w:rFonts w:ascii="Times New Roman" w:hAnsi="Times New Roman" w:cs="Times New Roman"/>
          <w:szCs w:val="22"/>
          <w:lang w:val="vi-VN"/>
        </w:rPr>
        <w:t xml:space="preserve">gửi </w:t>
      </w:r>
      <w:r w:rsidR="00954471">
        <w:rPr>
          <w:rFonts w:ascii="Times New Roman" w:hAnsi="Times New Roman" w:cs="Times New Roman"/>
          <w:szCs w:val="22"/>
        </w:rPr>
        <w:t>về Bộ Xây dựng</w:t>
      </w:r>
      <w:r w:rsidR="008A51AF" w:rsidRPr="008A51AF">
        <w:rPr>
          <w:rFonts w:ascii="Times New Roman" w:hAnsi="Times New Roman" w:cs="Times New Roman"/>
          <w:szCs w:val="22"/>
        </w:rPr>
        <w:t xml:space="preserve"> </w:t>
      </w:r>
      <w:r w:rsidR="008A51AF" w:rsidRPr="00C540B0">
        <w:rPr>
          <w:rFonts w:ascii="Times New Roman" w:hAnsi="Times New Roman" w:cs="Times New Roman"/>
          <w:szCs w:val="22"/>
        </w:rPr>
        <w:t xml:space="preserve">trước ngày </w:t>
      </w:r>
      <w:r w:rsidR="008A51AF" w:rsidRPr="00D76897">
        <w:rPr>
          <w:rFonts w:ascii="Times New Roman" w:hAnsi="Times New Roman" w:cs="Times New Roman"/>
          <w:szCs w:val="22"/>
          <w:lang w:val="vi-VN"/>
        </w:rPr>
        <w:t>15/02</w:t>
      </w:r>
      <w:r w:rsidR="008A51AF" w:rsidRPr="00D76897">
        <w:rPr>
          <w:rFonts w:ascii="Times New Roman" w:hAnsi="Times New Roman" w:cs="Times New Roman"/>
          <w:szCs w:val="22"/>
        </w:rPr>
        <w:t>/20</w:t>
      </w:r>
      <w:r w:rsidR="008A51AF" w:rsidRPr="00D76897">
        <w:rPr>
          <w:rFonts w:ascii="Times New Roman" w:hAnsi="Times New Roman" w:cs="Times New Roman"/>
          <w:szCs w:val="22"/>
          <w:lang w:val="vi-VN"/>
        </w:rPr>
        <w:t>21</w:t>
      </w:r>
      <w:r w:rsidR="008A51AF">
        <w:rPr>
          <w:rFonts w:ascii="Times New Roman" w:hAnsi="Times New Roman" w:cs="Times New Roman"/>
          <w:szCs w:val="22"/>
          <w:lang w:val="vi-VN"/>
        </w:rPr>
        <w:t xml:space="preserve"> đồng thời gửi file mềm vào địa chỉ hộp thư điện tử: Lanhuongbxd@gmail.com</w:t>
      </w:r>
      <w:r w:rsidR="00954471" w:rsidRPr="00C36A8D">
        <w:rPr>
          <w:rFonts w:ascii="Times New Roman" w:hAnsi="Times New Roman" w:cs="Times New Roman"/>
          <w:szCs w:val="22"/>
        </w:rPr>
        <w:t xml:space="preserve"> </w:t>
      </w:r>
      <w:r w:rsidR="00C36A8D" w:rsidRPr="00C36A8D">
        <w:rPr>
          <w:rFonts w:ascii="Times New Roman" w:hAnsi="Times New Roman" w:cs="Times New Roman" w:hint="eastAsia"/>
          <w:szCs w:val="22"/>
        </w:rPr>
        <w:t>đ</w:t>
      </w:r>
      <w:r w:rsidR="00C36A8D" w:rsidRPr="00C36A8D">
        <w:rPr>
          <w:rFonts w:ascii="Times New Roman" w:hAnsi="Times New Roman" w:cs="Times New Roman"/>
          <w:szCs w:val="22"/>
        </w:rPr>
        <w:t xml:space="preserve">ể </w:t>
      </w:r>
      <w:r w:rsidR="00893422">
        <w:rPr>
          <w:rFonts w:ascii="Times New Roman" w:hAnsi="Times New Roman" w:cs="Times New Roman"/>
          <w:szCs w:val="22"/>
          <w:lang w:val="vi-VN"/>
        </w:rPr>
        <w:t>tổng hợp</w:t>
      </w:r>
      <w:r w:rsidR="008A51AF">
        <w:rPr>
          <w:rFonts w:ascii="Times New Roman" w:hAnsi="Times New Roman" w:cs="Times New Roman"/>
          <w:szCs w:val="22"/>
          <w:lang w:val="vi-VN"/>
        </w:rPr>
        <w:t>, báo cáo Thủ tướng Chính phủ</w:t>
      </w:r>
      <w:r w:rsidR="00C36A8D" w:rsidRPr="00C36A8D">
        <w:rPr>
          <w:rFonts w:ascii="Times New Roman" w:hAnsi="Times New Roman" w:cs="Times New Roman"/>
          <w:szCs w:val="22"/>
        </w:rPr>
        <w:t>.</w:t>
      </w:r>
      <w:r w:rsidR="000C2F70">
        <w:rPr>
          <w:rFonts w:ascii="Times New Roman" w:hAnsi="Times New Roman" w:cs="Times New Roman"/>
          <w:szCs w:val="22"/>
          <w:lang w:val="vi-VN"/>
        </w:rPr>
        <w:t>/.</w:t>
      </w:r>
    </w:p>
    <w:p w:rsidR="008A51AF" w:rsidRPr="008A51AF" w:rsidRDefault="008A51AF" w:rsidP="00500448">
      <w:pPr>
        <w:spacing w:before="120" w:after="120"/>
        <w:jc w:val="both"/>
        <w:rPr>
          <w:rFonts w:ascii="Times New Roman" w:hAnsi="Times New Roman" w:cs="Times New Roman"/>
          <w:i/>
          <w:szCs w:val="22"/>
          <w:lang w:val="vi-VN"/>
        </w:rPr>
      </w:pPr>
      <w:r>
        <w:rPr>
          <w:rFonts w:ascii="Times New Roman" w:hAnsi="Times New Roman" w:cs="Times New Roman"/>
          <w:szCs w:val="22"/>
          <w:lang w:val="vi-VN"/>
        </w:rPr>
        <w:tab/>
      </w:r>
      <w:r>
        <w:rPr>
          <w:rFonts w:ascii="Times New Roman" w:hAnsi="Times New Roman" w:cs="Times New Roman"/>
          <w:i/>
          <w:szCs w:val="22"/>
          <w:lang w:val="vi-VN"/>
        </w:rPr>
        <w:t>(</w:t>
      </w:r>
      <w:r w:rsidR="001768A8">
        <w:rPr>
          <w:rFonts w:ascii="Times New Roman" w:hAnsi="Times New Roman" w:cs="Times New Roman"/>
          <w:i/>
          <w:szCs w:val="22"/>
          <w:lang w:val="vi-VN"/>
        </w:rPr>
        <w:t>Chi tiết liên hệ</w:t>
      </w:r>
      <w:r>
        <w:rPr>
          <w:rFonts w:ascii="Times New Roman" w:hAnsi="Times New Roman" w:cs="Times New Roman"/>
          <w:i/>
          <w:szCs w:val="22"/>
          <w:lang w:val="vi-VN"/>
        </w:rPr>
        <w:t>:</w:t>
      </w:r>
      <w:r w:rsidR="001768A8">
        <w:rPr>
          <w:rFonts w:ascii="Times New Roman" w:hAnsi="Times New Roman" w:cs="Times New Roman"/>
          <w:i/>
          <w:szCs w:val="22"/>
          <w:lang w:val="vi-VN"/>
        </w:rPr>
        <w:t xml:space="preserve"> </w:t>
      </w:r>
      <w:r w:rsidR="002B49C9">
        <w:rPr>
          <w:rFonts w:ascii="Times New Roman" w:hAnsi="Times New Roman" w:cs="Times New Roman"/>
          <w:i/>
          <w:szCs w:val="22"/>
          <w:lang w:val="vi-VN"/>
        </w:rPr>
        <w:t xml:space="preserve">Ông Dương Ngọc Hải – Trưởng phòng Quản lý, Phát triển nhà ở xã hội, số điện thoại: 098.120.6226  hoặc </w:t>
      </w:r>
      <w:r w:rsidR="001768A8">
        <w:rPr>
          <w:rFonts w:ascii="Times New Roman" w:hAnsi="Times New Roman" w:cs="Times New Roman"/>
          <w:i/>
          <w:szCs w:val="22"/>
          <w:lang w:val="vi-VN"/>
        </w:rPr>
        <w:t>bà</w:t>
      </w:r>
      <w:r w:rsidR="002B49C9">
        <w:rPr>
          <w:rFonts w:ascii="Times New Roman" w:hAnsi="Times New Roman" w:cs="Times New Roman"/>
          <w:i/>
          <w:szCs w:val="22"/>
          <w:lang w:val="vi-VN"/>
        </w:rPr>
        <w:t xml:space="preserve"> Nguyễn Thị Lan Hương  – chuyên viên</w:t>
      </w:r>
      <w:r>
        <w:rPr>
          <w:rFonts w:ascii="Times New Roman" w:hAnsi="Times New Roman" w:cs="Times New Roman"/>
          <w:i/>
          <w:szCs w:val="22"/>
          <w:lang w:val="vi-VN"/>
        </w:rPr>
        <w:t xml:space="preserve"> phòng Quản lý, Phát triển nhà ở xã hội, Cục Quản lý nhà và thị trư</w:t>
      </w:r>
      <w:r w:rsidR="002B49C9">
        <w:rPr>
          <w:rFonts w:ascii="Times New Roman" w:hAnsi="Times New Roman" w:cs="Times New Roman"/>
          <w:i/>
          <w:szCs w:val="22"/>
          <w:lang w:val="vi-VN"/>
        </w:rPr>
        <w:t>ờng bất động sản, Bộ Xây dựng, số điện thoại: 0983.872.</w:t>
      </w:r>
      <w:r>
        <w:rPr>
          <w:rFonts w:ascii="Times New Roman" w:hAnsi="Times New Roman" w:cs="Times New Roman"/>
          <w:i/>
          <w:szCs w:val="22"/>
          <w:lang w:val="vi-VN"/>
        </w:rPr>
        <w:t>624).</w:t>
      </w:r>
    </w:p>
    <w:tbl>
      <w:tblPr>
        <w:tblW w:w="8897" w:type="dxa"/>
        <w:tblLook w:val="0000" w:firstRow="0" w:lastRow="0" w:firstColumn="0" w:lastColumn="0" w:noHBand="0" w:noVBand="0"/>
      </w:tblPr>
      <w:tblGrid>
        <w:gridCol w:w="5211"/>
        <w:gridCol w:w="3686"/>
      </w:tblGrid>
      <w:tr w:rsidR="003A1A4E" w:rsidRPr="003A1A4E" w:rsidTr="00B97A1E">
        <w:tc>
          <w:tcPr>
            <w:tcW w:w="5211" w:type="dxa"/>
          </w:tcPr>
          <w:p w:rsidR="00F90406" w:rsidRDefault="003A1A4E" w:rsidP="00500448">
            <w:pPr>
              <w:spacing w:before="120" w:after="120"/>
              <w:rPr>
                <w:rFonts w:ascii="Times New Roman" w:hAnsi="Times New Roman"/>
                <w:b/>
                <w:bCs/>
                <w:i/>
                <w:iCs/>
                <w:sz w:val="24"/>
                <w:lang w:val="nb-NO"/>
              </w:rPr>
            </w:pPr>
            <w:r w:rsidRPr="003A1A4E">
              <w:rPr>
                <w:rFonts w:ascii="Times New Roman" w:hAnsi="Times New Roman"/>
              </w:rPr>
              <w:tab/>
            </w:r>
          </w:p>
          <w:p w:rsidR="003A1A4E" w:rsidRPr="003A1A4E" w:rsidRDefault="003A1A4E" w:rsidP="00500448">
            <w:pPr>
              <w:spacing w:before="120" w:after="120"/>
              <w:rPr>
                <w:rFonts w:ascii="Times New Roman" w:hAnsi="Times New Roman"/>
                <w:b/>
                <w:bCs/>
                <w:i/>
                <w:iCs/>
                <w:sz w:val="24"/>
                <w:szCs w:val="24"/>
                <w:lang w:val="nb-NO"/>
              </w:rPr>
            </w:pPr>
            <w:r w:rsidRPr="003A1A4E">
              <w:rPr>
                <w:rFonts w:ascii="Times New Roman" w:hAnsi="Times New Roman"/>
                <w:b/>
                <w:bCs/>
                <w:i/>
                <w:iCs/>
                <w:sz w:val="24"/>
                <w:lang w:val="nb-NO"/>
              </w:rPr>
              <w:t>Nơi nhận:</w:t>
            </w:r>
          </w:p>
          <w:p w:rsidR="00500448" w:rsidRDefault="003A1A4E" w:rsidP="00500448">
            <w:pPr>
              <w:rPr>
                <w:rFonts w:ascii="Times New Roman" w:hAnsi="Times New Roman"/>
                <w:sz w:val="22"/>
                <w:lang w:val="vi-VN"/>
              </w:rPr>
            </w:pPr>
            <w:r w:rsidRPr="003A1A4E">
              <w:rPr>
                <w:rFonts w:ascii="Times New Roman" w:hAnsi="Times New Roman"/>
                <w:sz w:val="22"/>
                <w:lang w:val="nb-NO"/>
              </w:rPr>
              <w:t>- Như</w:t>
            </w:r>
            <w:r w:rsidRPr="003A1A4E">
              <w:rPr>
                <w:rFonts w:ascii="Times New Roman" w:hAnsi="Times New Roman"/>
                <w:sz w:val="22"/>
                <w:lang w:val="nb-NO"/>
              </w:rPr>
              <w:softHyphen/>
              <w:t xml:space="preserve"> trên;</w:t>
            </w:r>
          </w:p>
          <w:p w:rsidR="00A05B6E" w:rsidRDefault="00A05B6E" w:rsidP="00500448">
            <w:pPr>
              <w:rPr>
                <w:rFonts w:ascii="Times New Roman" w:hAnsi="Times New Roman"/>
                <w:sz w:val="22"/>
                <w:lang w:val="vi-VN"/>
              </w:rPr>
            </w:pPr>
            <w:r>
              <w:rPr>
                <w:rFonts w:ascii="Times New Roman" w:hAnsi="Times New Roman"/>
                <w:sz w:val="22"/>
                <w:lang w:val="vi-VN"/>
              </w:rPr>
              <w:t>- Bộ trưởng Phạm Hồng Hà (để b/c);</w:t>
            </w:r>
          </w:p>
          <w:p w:rsidR="00A05B6E" w:rsidRPr="00A05B6E" w:rsidRDefault="00A05B6E" w:rsidP="00500448">
            <w:pPr>
              <w:rPr>
                <w:rFonts w:ascii="Times New Roman" w:hAnsi="Times New Roman"/>
                <w:sz w:val="22"/>
                <w:lang w:val="vi-VN"/>
              </w:rPr>
            </w:pPr>
            <w:r>
              <w:rPr>
                <w:rFonts w:ascii="Times New Roman" w:hAnsi="Times New Roman"/>
                <w:sz w:val="22"/>
                <w:lang w:val="vi-VN"/>
              </w:rPr>
              <w:t xml:space="preserve">- </w:t>
            </w:r>
            <w:r w:rsidR="000C2F70">
              <w:rPr>
                <w:rFonts w:ascii="Times New Roman" w:hAnsi="Times New Roman"/>
                <w:sz w:val="22"/>
                <w:lang w:val="vi-VN"/>
              </w:rPr>
              <w:t xml:space="preserve">Bộ Tài chính, Ngân hàng </w:t>
            </w:r>
            <w:r w:rsidR="00A60E02">
              <w:rPr>
                <w:rFonts w:ascii="Times New Roman" w:hAnsi="Times New Roman"/>
                <w:sz w:val="22"/>
                <w:lang w:val="vi-VN"/>
              </w:rPr>
              <w:t>NN Việt Nam (để p/hợp</w:t>
            </w:r>
            <w:r w:rsidR="000C2F70">
              <w:rPr>
                <w:rFonts w:ascii="Times New Roman" w:hAnsi="Times New Roman"/>
                <w:sz w:val="22"/>
                <w:lang w:val="vi-VN"/>
              </w:rPr>
              <w:t>);</w:t>
            </w:r>
          </w:p>
          <w:p w:rsidR="001258DC" w:rsidRPr="003A1A4E" w:rsidRDefault="00246008" w:rsidP="00500448">
            <w:pPr>
              <w:rPr>
                <w:rFonts w:ascii="Times New Roman" w:hAnsi="Times New Roman"/>
                <w:sz w:val="22"/>
                <w:lang w:val="nb-NO"/>
              </w:rPr>
            </w:pPr>
            <w:r>
              <w:rPr>
                <w:rFonts w:ascii="Times New Roman" w:hAnsi="Times New Roman"/>
                <w:sz w:val="22"/>
                <w:lang w:val="nb-NO"/>
              </w:rPr>
              <w:t xml:space="preserve">- </w:t>
            </w:r>
            <w:r w:rsidR="001258DC">
              <w:rPr>
                <w:rFonts w:ascii="Times New Roman" w:hAnsi="Times New Roman"/>
                <w:sz w:val="22"/>
                <w:lang w:val="nb-NO"/>
              </w:rPr>
              <w:t>S</w:t>
            </w:r>
            <w:r w:rsidR="00996478">
              <w:rPr>
                <w:rFonts w:ascii="Times New Roman" w:hAnsi="Times New Roman"/>
                <w:sz w:val="22"/>
                <w:lang w:val="nb-NO"/>
              </w:rPr>
              <w:t>XD</w:t>
            </w:r>
            <w:r w:rsidR="004D0DA3">
              <w:rPr>
                <w:rFonts w:ascii="Times New Roman" w:hAnsi="Times New Roman"/>
                <w:sz w:val="22"/>
                <w:lang w:val="nb-NO"/>
              </w:rPr>
              <w:t xml:space="preserve"> </w:t>
            </w:r>
            <w:r w:rsidR="00815A32">
              <w:rPr>
                <w:rFonts w:ascii="Times New Roman" w:hAnsi="Times New Roman"/>
                <w:sz w:val="22"/>
                <w:lang w:val="nb-NO"/>
              </w:rPr>
              <w:t>các</w:t>
            </w:r>
            <w:r w:rsidR="00996478">
              <w:rPr>
                <w:rFonts w:ascii="Times New Roman" w:hAnsi="Times New Roman"/>
                <w:sz w:val="22"/>
                <w:lang w:val="nb-NO"/>
              </w:rPr>
              <w:t xml:space="preserve"> tỉnh</w:t>
            </w:r>
            <w:r w:rsidR="00A16C8D">
              <w:rPr>
                <w:rFonts w:ascii="Times New Roman" w:hAnsi="Times New Roman"/>
                <w:sz w:val="22"/>
                <w:lang w:val="nb-NO"/>
              </w:rPr>
              <w:t xml:space="preserve"> (thành phố)</w:t>
            </w:r>
            <w:r w:rsidR="00996478">
              <w:rPr>
                <w:rFonts w:ascii="Times New Roman" w:hAnsi="Times New Roman"/>
                <w:sz w:val="22"/>
                <w:lang w:val="nb-NO"/>
              </w:rPr>
              <w:t xml:space="preserve"> trên </w:t>
            </w:r>
            <w:r w:rsidR="00BA4B5E">
              <w:rPr>
                <w:rFonts w:ascii="Times New Roman" w:hAnsi="Times New Roman"/>
                <w:sz w:val="22"/>
                <w:lang w:val="nb-NO"/>
              </w:rPr>
              <w:t>(để t/hiện);</w:t>
            </w:r>
          </w:p>
          <w:p w:rsidR="003A1A4E" w:rsidRPr="003A1A4E" w:rsidRDefault="003A1A4E" w:rsidP="00500448">
            <w:pPr>
              <w:rPr>
                <w:rFonts w:ascii="Times New Roman" w:hAnsi="Times New Roman"/>
                <w:szCs w:val="24"/>
              </w:rPr>
            </w:pPr>
            <w:r w:rsidRPr="003A1A4E">
              <w:rPr>
                <w:rFonts w:ascii="Times New Roman" w:hAnsi="Times New Roman"/>
                <w:sz w:val="22"/>
              </w:rPr>
              <w:t>- L</w:t>
            </w:r>
            <w:r w:rsidRPr="003A1A4E">
              <w:rPr>
                <w:rFonts w:ascii="Times New Roman" w:hAnsi="Times New Roman"/>
                <w:sz w:val="22"/>
              </w:rPr>
              <w:softHyphen/>
              <w:t>ưu V</w:t>
            </w:r>
            <w:r w:rsidR="004D0DA3">
              <w:rPr>
                <w:rFonts w:ascii="Times New Roman" w:hAnsi="Times New Roman"/>
                <w:sz w:val="22"/>
              </w:rPr>
              <w:t>T</w:t>
            </w:r>
            <w:r w:rsidRPr="003A1A4E">
              <w:rPr>
                <w:rFonts w:ascii="Times New Roman" w:hAnsi="Times New Roman"/>
                <w:sz w:val="22"/>
              </w:rPr>
              <w:t>, QLN (</w:t>
            </w:r>
            <w:r w:rsidR="00246008">
              <w:rPr>
                <w:rFonts w:ascii="Times New Roman" w:hAnsi="Times New Roman"/>
                <w:sz w:val="22"/>
              </w:rPr>
              <w:t>2</w:t>
            </w:r>
            <w:r w:rsidRPr="003A1A4E">
              <w:rPr>
                <w:rFonts w:ascii="Times New Roman" w:hAnsi="Times New Roman"/>
                <w:sz w:val="22"/>
              </w:rPr>
              <w:t>).</w:t>
            </w:r>
          </w:p>
        </w:tc>
        <w:tc>
          <w:tcPr>
            <w:tcW w:w="3686" w:type="dxa"/>
          </w:tcPr>
          <w:p w:rsidR="00F90406" w:rsidRDefault="00F90406" w:rsidP="00500448">
            <w:pPr>
              <w:spacing w:before="120" w:after="120"/>
              <w:jc w:val="center"/>
              <w:rPr>
                <w:rFonts w:ascii="Times New Roman" w:hAnsi="Times New Roman"/>
                <w:b/>
                <w:bCs/>
              </w:rPr>
            </w:pPr>
          </w:p>
          <w:p w:rsidR="003A1A4E" w:rsidRDefault="00893422" w:rsidP="00500448">
            <w:pPr>
              <w:spacing w:before="120" w:after="120"/>
              <w:jc w:val="center"/>
              <w:rPr>
                <w:rFonts w:ascii="Times New Roman" w:hAnsi="Times New Roman"/>
                <w:b/>
                <w:bCs/>
              </w:rPr>
            </w:pPr>
            <w:r>
              <w:rPr>
                <w:rFonts w:ascii="Times New Roman" w:hAnsi="Times New Roman"/>
                <w:b/>
                <w:bCs/>
                <w:lang w:val="vi-VN"/>
              </w:rPr>
              <w:t xml:space="preserve">KT. </w:t>
            </w:r>
            <w:r w:rsidR="00D171AE">
              <w:rPr>
                <w:rFonts w:ascii="Times New Roman" w:hAnsi="Times New Roman"/>
                <w:b/>
                <w:bCs/>
              </w:rPr>
              <w:t>BỘ TR</w:t>
            </w:r>
            <w:r w:rsidR="00D171AE">
              <w:rPr>
                <w:rFonts w:ascii="Times New Roman" w:hAnsi="Times New Roman"/>
                <w:b/>
                <w:bCs/>
              </w:rPr>
              <w:softHyphen/>
              <w:t>Ư</w:t>
            </w:r>
            <w:r w:rsidR="00D171AE" w:rsidRPr="00D171AE">
              <w:rPr>
                <w:rFonts w:ascii="Times New Roman" w:hAnsi="Times New Roman"/>
                <w:b/>
                <w:bCs/>
              </w:rPr>
              <w:t>Ở</w:t>
            </w:r>
            <w:r w:rsidR="003A1A4E" w:rsidRPr="003A1A4E">
              <w:rPr>
                <w:rFonts w:ascii="Times New Roman" w:hAnsi="Times New Roman"/>
                <w:b/>
                <w:bCs/>
              </w:rPr>
              <w:t>NG</w:t>
            </w:r>
            <w:r>
              <w:rPr>
                <w:rFonts w:ascii="Times New Roman" w:hAnsi="Times New Roman"/>
                <w:b/>
                <w:bCs/>
                <w:lang w:val="vi-VN"/>
              </w:rPr>
              <w:t xml:space="preserve">                                 THỨ TRƯỞNG</w:t>
            </w:r>
            <w:r w:rsidR="003A1A4E" w:rsidRPr="003A1A4E">
              <w:rPr>
                <w:rFonts w:ascii="Times New Roman" w:hAnsi="Times New Roman"/>
                <w:b/>
                <w:bCs/>
              </w:rPr>
              <w:t xml:space="preserve"> </w:t>
            </w:r>
          </w:p>
          <w:p w:rsidR="0057350E" w:rsidRPr="003A1A4E" w:rsidRDefault="00D171AE" w:rsidP="00500448">
            <w:pPr>
              <w:spacing w:before="120" w:after="120"/>
              <w:jc w:val="center"/>
              <w:rPr>
                <w:rFonts w:ascii="Times New Roman" w:hAnsi="Times New Roman"/>
                <w:b/>
                <w:bCs/>
                <w:szCs w:val="24"/>
              </w:rPr>
            </w:pPr>
            <w:r>
              <w:rPr>
                <w:rFonts w:ascii="Times New Roman" w:hAnsi="Times New Roman"/>
                <w:b/>
                <w:bCs/>
              </w:rPr>
              <w:t xml:space="preserve"> </w:t>
            </w:r>
          </w:p>
          <w:p w:rsidR="006E3C65" w:rsidRPr="00AC3BA6" w:rsidRDefault="006E3C65" w:rsidP="00AC3BA6">
            <w:pPr>
              <w:spacing w:before="120" w:after="120"/>
              <w:jc w:val="center"/>
              <w:rPr>
                <w:rFonts w:ascii="Times New Roman" w:hAnsi="Times New Roman"/>
                <w:sz w:val="26"/>
                <w:szCs w:val="26"/>
              </w:rPr>
            </w:pPr>
            <w:r>
              <w:rPr>
                <w:rFonts w:ascii="Times New Roman" w:hAnsi="Times New Roman"/>
                <w:sz w:val="26"/>
                <w:szCs w:val="26"/>
              </w:rPr>
              <w:br/>
            </w:r>
            <w:r w:rsidRPr="00AC3BA6">
              <w:rPr>
                <w:rFonts w:ascii="Times New Roman" w:hAnsi="Times New Roman"/>
                <w:sz w:val="26"/>
                <w:szCs w:val="26"/>
              </w:rPr>
              <w:t>(đã ký)</w:t>
            </w:r>
            <w:r>
              <w:rPr>
                <w:rFonts w:ascii="Times New Roman" w:hAnsi="Times New Roman"/>
                <w:sz w:val="26"/>
                <w:szCs w:val="26"/>
              </w:rPr>
              <w:br/>
            </w:r>
          </w:p>
          <w:p w:rsidR="00A05B6E" w:rsidRDefault="00A05B6E" w:rsidP="00500448">
            <w:pPr>
              <w:spacing w:before="120" w:after="120"/>
              <w:jc w:val="center"/>
              <w:rPr>
                <w:rFonts w:ascii="Times New Roman" w:hAnsi="Times New Roman"/>
              </w:rPr>
            </w:pPr>
          </w:p>
          <w:p w:rsidR="003A1A4E" w:rsidRPr="00893422" w:rsidRDefault="00893422" w:rsidP="00500448">
            <w:pPr>
              <w:spacing w:before="120" w:after="120"/>
              <w:jc w:val="center"/>
              <w:rPr>
                <w:rFonts w:ascii="Times New Roman" w:hAnsi="Times New Roman"/>
                <w:b/>
                <w:szCs w:val="24"/>
                <w:lang w:val="vi-VN"/>
              </w:rPr>
            </w:pPr>
            <w:r>
              <w:rPr>
                <w:rFonts w:ascii="Times New Roman" w:hAnsi="Times New Roman"/>
                <w:b/>
                <w:szCs w:val="24"/>
                <w:lang w:val="vi-VN"/>
              </w:rPr>
              <w:t>Nguyễn Văn Sinh</w:t>
            </w:r>
          </w:p>
        </w:tc>
      </w:tr>
    </w:tbl>
    <w:p w:rsidR="003A1A4E" w:rsidRPr="003A1A4E" w:rsidRDefault="003A1A4E" w:rsidP="00500448">
      <w:pPr>
        <w:spacing w:before="120" w:after="120"/>
        <w:jc w:val="both"/>
        <w:rPr>
          <w:rFonts w:ascii="Times New Roman" w:hAnsi="Times New Roman"/>
        </w:rPr>
      </w:pPr>
      <w:r w:rsidRPr="003A1A4E">
        <w:rPr>
          <w:rFonts w:ascii="Times New Roman" w:hAnsi="Times New Roman"/>
        </w:rPr>
        <w:t xml:space="preserve"> </w:t>
      </w:r>
    </w:p>
    <w:p w:rsidR="00FC1614" w:rsidRDefault="003A1A4E" w:rsidP="00500448">
      <w:pPr>
        <w:spacing w:before="120" w:after="120"/>
        <w:jc w:val="both"/>
        <w:rPr>
          <w:rFonts w:ascii="Times New Roman" w:hAnsi="Times New Roman"/>
        </w:rPr>
      </w:pPr>
      <w:r w:rsidRPr="003A1A4E">
        <w:rPr>
          <w:rFonts w:ascii="Times New Roman" w:hAnsi="Times New Roman"/>
        </w:rPr>
        <w:tab/>
      </w:r>
    </w:p>
    <w:p w:rsidR="00500448" w:rsidRPr="00500448" w:rsidRDefault="00500448" w:rsidP="00950E4E">
      <w:pPr>
        <w:spacing w:before="120" w:after="120"/>
        <w:jc w:val="center"/>
        <w:rPr>
          <w:rFonts w:asciiTheme="minorHAnsi" w:hAnsiTheme="minorHAnsi"/>
          <w:b/>
          <w:lang w:val="vi-VN"/>
        </w:rPr>
      </w:pPr>
      <w:bookmarkStart w:id="0" w:name="_GoBack"/>
      <w:bookmarkEnd w:id="0"/>
    </w:p>
    <w:sectPr w:rsidR="00500448" w:rsidRPr="00500448" w:rsidSect="00950E4E">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DF" w:rsidRDefault="009B1EDF" w:rsidP="00CC7358">
      <w:r>
        <w:separator/>
      </w:r>
    </w:p>
  </w:endnote>
  <w:endnote w:type="continuationSeparator" w:id="0">
    <w:p w:rsidR="009B1EDF" w:rsidRDefault="009B1EDF" w:rsidP="00CC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6422"/>
      <w:docPartObj>
        <w:docPartGallery w:val="Page Numbers (Bottom of Page)"/>
        <w:docPartUnique/>
      </w:docPartObj>
    </w:sdtPr>
    <w:sdtEndPr/>
    <w:sdtContent>
      <w:p w:rsidR="00C67095" w:rsidRDefault="00B744FC">
        <w:pPr>
          <w:pStyle w:val="Footer"/>
          <w:jc w:val="right"/>
        </w:pPr>
        <w:r>
          <w:fldChar w:fldCharType="begin"/>
        </w:r>
        <w:r>
          <w:instrText xml:space="preserve"> PAGE   \* MERGEFORMAT </w:instrText>
        </w:r>
        <w:r>
          <w:fldChar w:fldCharType="separate"/>
        </w:r>
        <w:r w:rsidR="00950E4E">
          <w:rPr>
            <w:noProof/>
          </w:rPr>
          <w:t>1</w:t>
        </w:r>
        <w:r>
          <w:rPr>
            <w:noProof/>
          </w:rPr>
          <w:fldChar w:fldCharType="end"/>
        </w:r>
      </w:p>
    </w:sdtContent>
  </w:sdt>
  <w:p w:rsidR="00C67095" w:rsidRDefault="00C67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DF" w:rsidRDefault="009B1EDF" w:rsidP="00CC7358">
      <w:r>
        <w:separator/>
      </w:r>
    </w:p>
  </w:footnote>
  <w:footnote w:type="continuationSeparator" w:id="0">
    <w:p w:rsidR="009B1EDF" w:rsidRDefault="009B1EDF" w:rsidP="00CC7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CFA"/>
    <w:multiLevelType w:val="hybridMultilevel"/>
    <w:tmpl w:val="B086ABE8"/>
    <w:lvl w:ilvl="0" w:tplc="6E843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81FBA"/>
    <w:multiLevelType w:val="hybridMultilevel"/>
    <w:tmpl w:val="4EBC0DE6"/>
    <w:lvl w:ilvl="0" w:tplc="F7949284">
      <w:start w:val="3"/>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60FEF"/>
    <w:multiLevelType w:val="hybridMultilevel"/>
    <w:tmpl w:val="A19A4110"/>
    <w:lvl w:ilvl="0" w:tplc="B7FE0FF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42493CD8"/>
    <w:multiLevelType w:val="hybridMultilevel"/>
    <w:tmpl w:val="9E1C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A3847"/>
    <w:multiLevelType w:val="hybridMultilevel"/>
    <w:tmpl w:val="088066FA"/>
    <w:lvl w:ilvl="0" w:tplc="9EACB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FA7F00"/>
    <w:multiLevelType w:val="hybridMultilevel"/>
    <w:tmpl w:val="68F4AE86"/>
    <w:lvl w:ilvl="0" w:tplc="48F6570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
    <w:nsid w:val="75AA3CD5"/>
    <w:multiLevelType w:val="hybridMultilevel"/>
    <w:tmpl w:val="9028D614"/>
    <w:lvl w:ilvl="0" w:tplc="CFA8F04E">
      <w:start w:val="3"/>
      <w:numFmt w:val="bullet"/>
      <w:lvlText w:val="-"/>
      <w:lvlJc w:val="left"/>
      <w:pPr>
        <w:tabs>
          <w:tab w:val="num" w:pos="1800"/>
        </w:tabs>
        <w:ind w:left="1800" w:hanging="360"/>
      </w:pPr>
      <w:rPr>
        <w:rFonts w:ascii="Times New Roman" w:eastAsia="Times New Roman" w:hAnsi="Times New Roman" w:cs="Times New Roman" w:hint="default"/>
      </w:rPr>
    </w:lvl>
    <w:lvl w:ilvl="1" w:tplc="042A0003" w:tentative="1">
      <w:start w:val="1"/>
      <w:numFmt w:val="bullet"/>
      <w:lvlText w:val="o"/>
      <w:lvlJc w:val="left"/>
      <w:pPr>
        <w:tabs>
          <w:tab w:val="num" w:pos="2520"/>
        </w:tabs>
        <w:ind w:left="2520" w:hanging="360"/>
      </w:pPr>
      <w:rPr>
        <w:rFonts w:ascii="Courier New" w:hAnsi="Courier New" w:cs="Courier New" w:hint="default"/>
      </w:rPr>
    </w:lvl>
    <w:lvl w:ilvl="2" w:tplc="042A0005" w:tentative="1">
      <w:start w:val="1"/>
      <w:numFmt w:val="bullet"/>
      <w:lvlText w:val=""/>
      <w:lvlJc w:val="left"/>
      <w:pPr>
        <w:tabs>
          <w:tab w:val="num" w:pos="3240"/>
        </w:tabs>
        <w:ind w:left="3240" w:hanging="360"/>
      </w:pPr>
      <w:rPr>
        <w:rFonts w:ascii="Wingdings" w:hAnsi="Wingdings" w:hint="default"/>
      </w:rPr>
    </w:lvl>
    <w:lvl w:ilvl="3" w:tplc="042A0001" w:tentative="1">
      <w:start w:val="1"/>
      <w:numFmt w:val="bullet"/>
      <w:lvlText w:val=""/>
      <w:lvlJc w:val="left"/>
      <w:pPr>
        <w:tabs>
          <w:tab w:val="num" w:pos="3960"/>
        </w:tabs>
        <w:ind w:left="3960" w:hanging="360"/>
      </w:pPr>
      <w:rPr>
        <w:rFonts w:ascii="Symbol" w:hAnsi="Symbol" w:hint="default"/>
      </w:rPr>
    </w:lvl>
    <w:lvl w:ilvl="4" w:tplc="042A0003" w:tentative="1">
      <w:start w:val="1"/>
      <w:numFmt w:val="bullet"/>
      <w:lvlText w:val="o"/>
      <w:lvlJc w:val="left"/>
      <w:pPr>
        <w:tabs>
          <w:tab w:val="num" w:pos="4680"/>
        </w:tabs>
        <w:ind w:left="4680" w:hanging="360"/>
      </w:pPr>
      <w:rPr>
        <w:rFonts w:ascii="Courier New" w:hAnsi="Courier New" w:cs="Courier New" w:hint="default"/>
      </w:rPr>
    </w:lvl>
    <w:lvl w:ilvl="5" w:tplc="042A0005" w:tentative="1">
      <w:start w:val="1"/>
      <w:numFmt w:val="bullet"/>
      <w:lvlText w:val=""/>
      <w:lvlJc w:val="left"/>
      <w:pPr>
        <w:tabs>
          <w:tab w:val="num" w:pos="5400"/>
        </w:tabs>
        <w:ind w:left="5400" w:hanging="360"/>
      </w:pPr>
      <w:rPr>
        <w:rFonts w:ascii="Wingdings" w:hAnsi="Wingdings" w:hint="default"/>
      </w:rPr>
    </w:lvl>
    <w:lvl w:ilvl="6" w:tplc="042A0001" w:tentative="1">
      <w:start w:val="1"/>
      <w:numFmt w:val="bullet"/>
      <w:lvlText w:val=""/>
      <w:lvlJc w:val="left"/>
      <w:pPr>
        <w:tabs>
          <w:tab w:val="num" w:pos="6120"/>
        </w:tabs>
        <w:ind w:left="6120" w:hanging="360"/>
      </w:pPr>
      <w:rPr>
        <w:rFonts w:ascii="Symbol" w:hAnsi="Symbol" w:hint="default"/>
      </w:rPr>
    </w:lvl>
    <w:lvl w:ilvl="7" w:tplc="042A0003" w:tentative="1">
      <w:start w:val="1"/>
      <w:numFmt w:val="bullet"/>
      <w:lvlText w:val="o"/>
      <w:lvlJc w:val="left"/>
      <w:pPr>
        <w:tabs>
          <w:tab w:val="num" w:pos="6840"/>
        </w:tabs>
        <w:ind w:left="6840" w:hanging="360"/>
      </w:pPr>
      <w:rPr>
        <w:rFonts w:ascii="Courier New" w:hAnsi="Courier New" w:cs="Courier New" w:hint="default"/>
      </w:rPr>
    </w:lvl>
    <w:lvl w:ilvl="8" w:tplc="042A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B"/>
    <w:rsid w:val="000350EB"/>
    <w:rsid w:val="00041DC5"/>
    <w:rsid w:val="00056183"/>
    <w:rsid w:val="00060DA6"/>
    <w:rsid w:val="00066F51"/>
    <w:rsid w:val="00077567"/>
    <w:rsid w:val="000A14C2"/>
    <w:rsid w:val="000B399E"/>
    <w:rsid w:val="000B54E6"/>
    <w:rsid w:val="000C2F70"/>
    <w:rsid w:val="000D36EF"/>
    <w:rsid w:val="000E596B"/>
    <w:rsid w:val="00105344"/>
    <w:rsid w:val="00106F64"/>
    <w:rsid w:val="00107F8D"/>
    <w:rsid w:val="001258DC"/>
    <w:rsid w:val="00127D1E"/>
    <w:rsid w:val="00134D2A"/>
    <w:rsid w:val="00143A41"/>
    <w:rsid w:val="00147493"/>
    <w:rsid w:val="00151822"/>
    <w:rsid w:val="00151DC1"/>
    <w:rsid w:val="0015748E"/>
    <w:rsid w:val="001601C9"/>
    <w:rsid w:val="00166625"/>
    <w:rsid w:val="001768A8"/>
    <w:rsid w:val="00180BFA"/>
    <w:rsid w:val="00180D5B"/>
    <w:rsid w:val="0018790C"/>
    <w:rsid w:val="00190A15"/>
    <w:rsid w:val="001B0EBB"/>
    <w:rsid w:val="001C023E"/>
    <w:rsid w:val="001D1D7E"/>
    <w:rsid w:val="001D3E2F"/>
    <w:rsid w:val="001D6CF3"/>
    <w:rsid w:val="00202D10"/>
    <w:rsid w:val="002045DB"/>
    <w:rsid w:val="00206518"/>
    <w:rsid w:val="002106FD"/>
    <w:rsid w:val="00224380"/>
    <w:rsid w:val="002302BF"/>
    <w:rsid w:val="00235DD4"/>
    <w:rsid w:val="00243707"/>
    <w:rsid w:val="00246008"/>
    <w:rsid w:val="00264003"/>
    <w:rsid w:val="00264376"/>
    <w:rsid w:val="00264C1D"/>
    <w:rsid w:val="00266767"/>
    <w:rsid w:val="00292AEB"/>
    <w:rsid w:val="002A1352"/>
    <w:rsid w:val="002B49C9"/>
    <w:rsid w:val="002B6AF2"/>
    <w:rsid w:val="002C1436"/>
    <w:rsid w:val="002C7499"/>
    <w:rsid w:val="002E09C5"/>
    <w:rsid w:val="002F4B32"/>
    <w:rsid w:val="00320A21"/>
    <w:rsid w:val="0032380F"/>
    <w:rsid w:val="00345E16"/>
    <w:rsid w:val="003616E0"/>
    <w:rsid w:val="00364F30"/>
    <w:rsid w:val="003772A4"/>
    <w:rsid w:val="00392831"/>
    <w:rsid w:val="003A1A4E"/>
    <w:rsid w:val="003A2981"/>
    <w:rsid w:val="003B38A6"/>
    <w:rsid w:val="003B488D"/>
    <w:rsid w:val="003C028E"/>
    <w:rsid w:val="003D19CE"/>
    <w:rsid w:val="003E5ADF"/>
    <w:rsid w:val="00403B39"/>
    <w:rsid w:val="004074F6"/>
    <w:rsid w:val="00412A58"/>
    <w:rsid w:val="00425C95"/>
    <w:rsid w:val="00426C3F"/>
    <w:rsid w:val="00431B0B"/>
    <w:rsid w:val="004434E1"/>
    <w:rsid w:val="00451792"/>
    <w:rsid w:val="004602EB"/>
    <w:rsid w:val="004617B0"/>
    <w:rsid w:val="004747BD"/>
    <w:rsid w:val="004758F5"/>
    <w:rsid w:val="0048155F"/>
    <w:rsid w:val="00483C30"/>
    <w:rsid w:val="00485169"/>
    <w:rsid w:val="004D0DA3"/>
    <w:rsid w:val="004D599D"/>
    <w:rsid w:val="004D6E02"/>
    <w:rsid w:val="00500448"/>
    <w:rsid w:val="00520ADB"/>
    <w:rsid w:val="005224C7"/>
    <w:rsid w:val="005279D4"/>
    <w:rsid w:val="00537DA2"/>
    <w:rsid w:val="00551EE1"/>
    <w:rsid w:val="00571242"/>
    <w:rsid w:val="0057350E"/>
    <w:rsid w:val="00582D86"/>
    <w:rsid w:val="00584354"/>
    <w:rsid w:val="00584590"/>
    <w:rsid w:val="0059047C"/>
    <w:rsid w:val="00595538"/>
    <w:rsid w:val="00596A50"/>
    <w:rsid w:val="005A1C71"/>
    <w:rsid w:val="005A66E8"/>
    <w:rsid w:val="005B04A6"/>
    <w:rsid w:val="005E11E6"/>
    <w:rsid w:val="005F78A0"/>
    <w:rsid w:val="00632989"/>
    <w:rsid w:val="00635040"/>
    <w:rsid w:val="00637DC9"/>
    <w:rsid w:val="0065352E"/>
    <w:rsid w:val="00675367"/>
    <w:rsid w:val="00687A98"/>
    <w:rsid w:val="00690690"/>
    <w:rsid w:val="006A2422"/>
    <w:rsid w:val="006C16E8"/>
    <w:rsid w:val="006C7B22"/>
    <w:rsid w:val="006C7CF0"/>
    <w:rsid w:val="006E3C65"/>
    <w:rsid w:val="006E4018"/>
    <w:rsid w:val="006F3244"/>
    <w:rsid w:val="007076AD"/>
    <w:rsid w:val="007206FF"/>
    <w:rsid w:val="00742248"/>
    <w:rsid w:val="00742C94"/>
    <w:rsid w:val="00742F54"/>
    <w:rsid w:val="00783C59"/>
    <w:rsid w:val="00786006"/>
    <w:rsid w:val="00787D7D"/>
    <w:rsid w:val="007A33B3"/>
    <w:rsid w:val="007A7BD6"/>
    <w:rsid w:val="007B000E"/>
    <w:rsid w:val="007B4AED"/>
    <w:rsid w:val="007C0C31"/>
    <w:rsid w:val="007C2027"/>
    <w:rsid w:val="008032D2"/>
    <w:rsid w:val="008072EB"/>
    <w:rsid w:val="00811768"/>
    <w:rsid w:val="00815A32"/>
    <w:rsid w:val="00820DAF"/>
    <w:rsid w:val="0082158E"/>
    <w:rsid w:val="008235A0"/>
    <w:rsid w:val="00834876"/>
    <w:rsid w:val="00834957"/>
    <w:rsid w:val="008560A0"/>
    <w:rsid w:val="0086017B"/>
    <w:rsid w:val="0086128F"/>
    <w:rsid w:val="00882544"/>
    <w:rsid w:val="0088715C"/>
    <w:rsid w:val="00893422"/>
    <w:rsid w:val="008A0656"/>
    <w:rsid w:val="008A51AF"/>
    <w:rsid w:val="008B4567"/>
    <w:rsid w:val="008C653C"/>
    <w:rsid w:val="008D0AEB"/>
    <w:rsid w:val="008E784D"/>
    <w:rsid w:val="008F31F3"/>
    <w:rsid w:val="008F41A6"/>
    <w:rsid w:val="008F72E9"/>
    <w:rsid w:val="009239C4"/>
    <w:rsid w:val="00937F56"/>
    <w:rsid w:val="00950E4E"/>
    <w:rsid w:val="00954471"/>
    <w:rsid w:val="0096019A"/>
    <w:rsid w:val="00966ED6"/>
    <w:rsid w:val="00970DCE"/>
    <w:rsid w:val="00976244"/>
    <w:rsid w:val="00983764"/>
    <w:rsid w:val="0098468F"/>
    <w:rsid w:val="009918D0"/>
    <w:rsid w:val="00995E79"/>
    <w:rsid w:val="00996478"/>
    <w:rsid w:val="00996CD7"/>
    <w:rsid w:val="009A160B"/>
    <w:rsid w:val="009A6309"/>
    <w:rsid w:val="009A7688"/>
    <w:rsid w:val="009B1EDF"/>
    <w:rsid w:val="009D2338"/>
    <w:rsid w:val="00A00571"/>
    <w:rsid w:val="00A01F91"/>
    <w:rsid w:val="00A05B6E"/>
    <w:rsid w:val="00A16C8D"/>
    <w:rsid w:val="00A16FDB"/>
    <w:rsid w:val="00A21C3B"/>
    <w:rsid w:val="00A226BA"/>
    <w:rsid w:val="00A31B52"/>
    <w:rsid w:val="00A54B04"/>
    <w:rsid w:val="00A54BF8"/>
    <w:rsid w:val="00A60E02"/>
    <w:rsid w:val="00A61DCA"/>
    <w:rsid w:val="00A635DC"/>
    <w:rsid w:val="00A729E9"/>
    <w:rsid w:val="00A774A5"/>
    <w:rsid w:val="00A864C6"/>
    <w:rsid w:val="00AB25D5"/>
    <w:rsid w:val="00AB339C"/>
    <w:rsid w:val="00AC14C5"/>
    <w:rsid w:val="00AC363A"/>
    <w:rsid w:val="00AF14E8"/>
    <w:rsid w:val="00AF6094"/>
    <w:rsid w:val="00AF6E1E"/>
    <w:rsid w:val="00AF6FC0"/>
    <w:rsid w:val="00B039C1"/>
    <w:rsid w:val="00B04CBF"/>
    <w:rsid w:val="00B06AA0"/>
    <w:rsid w:val="00B12101"/>
    <w:rsid w:val="00B14B45"/>
    <w:rsid w:val="00B15CAF"/>
    <w:rsid w:val="00B20267"/>
    <w:rsid w:val="00B55AD5"/>
    <w:rsid w:val="00B71A6C"/>
    <w:rsid w:val="00B744FC"/>
    <w:rsid w:val="00B74D07"/>
    <w:rsid w:val="00B75889"/>
    <w:rsid w:val="00B94C7E"/>
    <w:rsid w:val="00B97A1E"/>
    <w:rsid w:val="00BA47C9"/>
    <w:rsid w:val="00BA4B5E"/>
    <w:rsid w:val="00BA78F6"/>
    <w:rsid w:val="00BB38EB"/>
    <w:rsid w:val="00BC569F"/>
    <w:rsid w:val="00BD2F09"/>
    <w:rsid w:val="00BF2E78"/>
    <w:rsid w:val="00BF4C3D"/>
    <w:rsid w:val="00BF6225"/>
    <w:rsid w:val="00C04539"/>
    <w:rsid w:val="00C11B5B"/>
    <w:rsid w:val="00C31874"/>
    <w:rsid w:val="00C33A4E"/>
    <w:rsid w:val="00C36A8D"/>
    <w:rsid w:val="00C36AE6"/>
    <w:rsid w:val="00C41873"/>
    <w:rsid w:val="00C522A4"/>
    <w:rsid w:val="00C540B0"/>
    <w:rsid w:val="00C6487F"/>
    <w:rsid w:val="00C67095"/>
    <w:rsid w:val="00C725E6"/>
    <w:rsid w:val="00C76424"/>
    <w:rsid w:val="00CA1759"/>
    <w:rsid w:val="00CB5591"/>
    <w:rsid w:val="00CC2287"/>
    <w:rsid w:val="00CC297F"/>
    <w:rsid w:val="00CC2D01"/>
    <w:rsid w:val="00CC7358"/>
    <w:rsid w:val="00CD2D78"/>
    <w:rsid w:val="00D154AC"/>
    <w:rsid w:val="00D171AE"/>
    <w:rsid w:val="00D329BA"/>
    <w:rsid w:val="00D41699"/>
    <w:rsid w:val="00D46956"/>
    <w:rsid w:val="00D46EB2"/>
    <w:rsid w:val="00D473BF"/>
    <w:rsid w:val="00D60691"/>
    <w:rsid w:val="00D759B7"/>
    <w:rsid w:val="00D76897"/>
    <w:rsid w:val="00D77B63"/>
    <w:rsid w:val="00D8090F"/>
    <w:rsid w:val="00D86156"/>
    <w:rsid w:val="00D879D4"/>
    <w:rsid w:val="00DC70B2"/>
    <w:rsid w:val="00DD2DE7"/>
    <w:rsid w:val="00DE1F4C"/>
    <w:rsid w:val="00E02B6B"/>
    <w:rsid w:val="00E11B5B"/>
    <w:rsid w:val="00E13CFE"/>
    <w:rsid w:val="00E217F9"/>
    <w:rsid w:val="00E22BCC"/>
    <w:rsid w:val="00E24573"/>
    <w:rsid w:val="00E249EC"/>
    <w:rsid w:val="00E530FA"/>
    <w:rsid w:val="00E73678"/>
    <w:rsid w:val="00E7618A"/>
    <w:rsid w:val="00EA6FD2"/>
    <w:rsid w:val="00EB420E"/>
    <w:rsid w:val="00EC6FDE"/>
    <w:rsid w:val="00ED13B1"/>
    <w:rsid w:val="00ED6750"/>
    <w:rsid w:val="00EE2584"/>
    <w:rsid w:val="00EE4513"/>
    <w:rsid w:val="00EF7CCE"/>
    <w:rsid w:val="00F15495"/>
    <w:rsid w:val="00F22B82"/>
    <w:rsid w:val="00F27844"/>
    <w:rsid w:val="00F42D55"/>
    <w:rsid w:val="00F568F1"/>
    <w:rsid w:val="00F66C53"/>
    <w:rsid w:val="00F71298"/>
    <w:rsid w:val="00F83247"/>
    <w:rsid w:val="00F842CB"/>
    <w:rsid w:val="00F90406"/>
    <w:rsid w:val="00F93584"/>
    <w:rsid w:val="00FA24C2"/>
    <w:rsid w:val="00FA42A9"/>
    <w:rsid w:val="00FC1614"/>
    <w:rsid w:val="00FC2F36"/>
    <w:rsid w:val="00FD0BF2"/>
    <w:rsid w:val="00FF39E9"/>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B6B"/>
    <w:rPr>
      <w:rFonts w:ascii=".VnTime"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91"/>
    <w:pPr>
      <w:spacing w:before="100" w:beforeAutospacing="1" w:after="100" w:afterAutospacing="1"/>
    </w:pPr>
    <w:rPr>
      <w:rFonts w:ascii="Times New Roman" w:hAnsi="Times New Roman" w:cs="Times New Roman"/>
      <w:sz w:val="24"/>
      <w:szCs w:val="24"/>
      <w:lang w:val="vi-VN" w:eastAsia="vi-VN"/>
    </w:rPr>
  </w:style>
  <w:style w:type="character" w:styleId="Hyperlink">
    <w:name w:val="Hyperlink"/>
    <w:basedOn w:val="DefaultParagraphFont"/>
    <w:rsid w:val="00CC2287"/>
    <w:rPr>
      <w:color w:val="0000FF"/>
      <w:u w:val="single"/>
    </w:rPr>
  </w:style>
  <w:style w:type="paragraph" w:styleId="BalloonText">
    <w:name w:val="Balloon Text"/>
    <w:basedOn w:val="Normal"/>
    <w:link w:val="BalloonTextChar"/>
    <w:rsid w:val="007C2027"/>
    <w:rPr>
      <w:rFonts w:ascii="Tahoma" w:hAnsi="Tahoma" w:cs="Tahoma"/>
      <w:sz w:val="16"/>
      <w:szCs w:val="16"/>
    </w:rPr>
  </w:style>
  <w:style w:type="character" w:customStyle="1" w:styleId="BalloonTextChar">
    <w:name w:val="Balloon Text Char"/>
    <w:basedOn w:val="DefaultParagraphFont"/>
    <w:link w:val="BalloonText"/>
    <w:rsid w:val="007C2027"/>
    <w:rPr>
      <w:rFonts w:ascii="Tahoma" w:hAnsi="Tahoma" w:cs="Tahoma"/>
      <w:sz w:val="16"/>
      <w:szCs w:val="16"/>
    </w:rPr>
  </w:style>
  <w:style w:type="paragraph" w:styleId="Header">
    <w:name w:val="header"/>
    <w:basedOn w:val="Normal"/>
    <w:link w:val="HeaderChar"/>
    <w:rsid w:val="00CC7358"/>
    <w:pPr>
      <w:tabs>
        <w:tab w:val="center" w:pos="4680"/>
        <w:tab w:val="right" w:pos="9360"/>
      </w:tabs>
    </w:pPr>
  </w:style>
  <w:style w:type="character" w:customStyle="1" w:styleId="HeaderChar">
    <w:name w:val="Header Char"/>
    <w:basedOn w:val="DefaultParagraphFont"/>
    <w:link w:val="Header"/>
    <w:rsid w:val="00CC7358"/>
    <w:rPr>
      <w:rFonts w:ascii=".VnTime" w:hAnsi=".VnTime" w:cs="Arial"/>
      <w:sz w:val="28"/>
      <w:szCs w:val="28"/>
    </w:rPr>
  </w:style>
  <w:style w:type="paragraph" w:styleId="Footer">
    <w:name w:val="footer"/>
    <w:basedOn w:val="Normal"/>
    <w:link w:val="FooterChar"/>
    <w:uiPriority w:val="99"/>
    <w:rsid w:val="00CC7358"/>
    <w:pPr>
      <w:tabs>
        <w:tab w:val="center" w:pos="4680"/>
        <w:tab w:val="right" w:pos="9360"/>
      </w:tabs>
    </w:pPr>
  </w:style>
  <w:style w:type="character" w:customStyle="1" w:styleId="FooterChar">
    <w:name w:val="Footer Char"/>
    <w:basedOn w:val="DefaultParagraphFont"/>
    <w:link w:val="Footer"/>
    <w:uiPriority w:val="99"/>
    <w:rsid w:val="00CC7358"/>
    <w:rPr>
      <w:rFonts w:ascii=".VnTime" w:hAnsi=".VnTime" w:cs="Arial"/>
      <w:sz w:val="28"/>
      <w:szCs w:val="28"/>
    </w:rPr>
  </w:style>
  <w:style w:type="paragraph" w:customStyle="1" w:styleId="CharCharCharChar">
    <w:name w:val="Char Char Char Char"/>
    <w:next w:val="Normal"/>
    <w:autoRedefine/>
    <w:semiHidden/>
    <w:rsid w:val="00A774A5"/>
    <w:pPr>
      <w:spacing w:after="160" w:line="240" w:lineRule="exact"/>
      <w:jc w:val="both"/>
    </w:pPr>
    <w:rPr>
      <w:sz w:val="28"/>
      <w:szCs w:val="22"/>
    </w:rPr>
  </w:style>
  <w:style w:type="table" w:styleId="TableGrid">
    <w:name w:val="Table Grid"/>
    <w:basedOn w:val="TableNormal"/>
    <w:rsid w:val="005004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742C94"/>
    <w:pPr>
      <w:spacing w:before="120" w:after="120" w:line="312" w:lineRule="auto"/>
    </w:pPr>
    <w:rPr>
      <w:rFonts w:eastAsia=".VnTim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B6B"/>
    <w:rPr>
      <w:rFonts w:ascii=".VnTime"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91"/>
    <w:pPr>
      <w:spacing w:before="100" w:beforeAutospacing="1" w:after="100" w:afterAutospacing="1"/>
    </w:pPr>
    <w:rPr>
      <w:rFonts w:ascii="Times New Roman" w:hAnsi="Times New Roman" w:cs="Times New Roman"/>
      <w:sz w:val="24"/>
      <w:szCs w:val="24"/>
      <w:lang w:val="vi-VN" w:eastAsia="vi-VN"/>
    </w:rPr>
  </w:style>
  <w:style w:type="character" w:styleId="Hyperlink">
    <w:name w:val="Hyperlink"/>
    <w:basedOn w:val="DefaultParagraphFont"/>
    <w:rsid w:val="00CC2287"/>
    <w:rPr>
      <w:color w:val="0000FF"/>
      <w:u w:val="single"/>
    </w:rPr>
  </w:style>
  <w:style w:type="paragraph" w:styleId="BalloonText">
    <w:name w:val="Balloon Text"/>
    <w:basedOn w:val="Normal"/>
    <w:link w:val="BalloonTextChar"/>
    <w:rsid w:val="007C2027"/>
    <w:rPr>
      <w:rFonts w:ascii="Tahoma" w:hAnsi="Tahoma" w:cs="Tahoma"/>
      <w:sz w:val="16"/>
      <w:szCs w:val="16"/>
    </w:rPr>
  </w:style>
  <w:style w:type="character" w:customStyle="1" w:styleId="BalloonTextChar">
    <w:name w:val="Balloon Text Char"/>
    <w:basedOn w:val="DefaultParagraphFont"/>
    <w:link w:val="BalloonText"/>
    <w:rsid w:val="007C2027"/>
    <w:rPr>
      <w:rFonts w:ascii="Tahoma" w:hAnsi="Tahoma" w:cs="Tahoma"/>
      <w:sz w:val="16"/>
      <w:szCs w:val="16"/>
    </w:rPr>
  </w:style>
  <w:style w:type="paragraph" w:styleId="Header">
    <w:name w:val="header"/>
    <w:basedOn w:val="Normal"/>
    <w:link w:val="HeaderChar"/>
    <w:rsid w:val="00CC7358"/>
    <w:pPr>
      <w:tabs>
        <w:tab w:val="center" w:pos="4680"/>
        <w:tab w:val="right" w:pos="9360"/>
      </w:tabs>
    </w:pPr>
  </w:style>
  <w:style w:type="character" w:customStyle="1" w:styleId="HeaderChar">
    <w:name w:val="Header Char"/>
    <w:basedOn w:val="DefaultParagraphFont"/>
    <w:link w:val="Header"/>
    <w:rsid w:val="00CC7358"/>
    <w:rPr>
      <w:rFonts w:ascii=".VnTime" w:hAnsi=".VnTime" w:cs="Arial"/>
      <w:sz w:val="28"/>
      <w:szCs w:val="28"/>
    </w:rPr>
  </w:style>
  <w:style w:type="paragraph" w:styleId="Footer">
    <w:name w:val="footer"/>
    <w:basedOn w:val="Normal"/>
    <w:link w:val="FooterChar"/>
    <w:uiPriority w:val="99"/>
    <w:rsid w:val="00CC7358"/>
    <w:pPr>
      <w:tabs>
        <w:tab w:val="center" w:pos="4680"/>
        <w:tab w:val="right" w:pos="9360"/>
      </w:tabs>
    </w:pPr>
  </w:style>
  <w:style w:type="character" w:customStyle="1" w:styleId="FooterChar">
    <w:name w:val="Footer Char"/>
    <w:basedOn w:val="DefaultParagraphFont"/>
    <w:link w:val="Footer"/>
    <w:uiPriority w:val="99"/>
    <w:rsid w:val="00CC7358"/>
    <w:rPr>
      <w:rFonts w:ascii=".VnTime" w:hAnsi=".VnTime" w:cs="Arial"/>
      <w:sz w:val="28"/>
      <w:szCs w:val="28"/>
    </w:rPr>
  </w:style>
  <w:style w:type="paragraph" w:customStyle="1" w:styleId="CharCharCharChar">
    <w:name w:val="Char Char Char Char"/>
    <w:next w:val="Normal"/>
    <w:autoRedefine/>
    <w:semiHidden/>
    <w:rsid w:val="00A774A5"/>
    <w:pPr>
      <w:spacing w:after="160" w:line="240" w:lineRule="exact"/>
      <w:jc w:val="both"/>
    </w:pPr>
    <w:rPr>
      <w:sz w:val="28"/>
      <w:szCs w:val="22"/>
    </w:rPr>
  </w:style>
  <w:style w:type="table" w:styleId="TableGrid">
    <w:name w:val="Table Grid"/>
    <w:basedOn w:val="TableNormal"/>
    <w:rsid w:val="005004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742C94"/>
    <w:pPr>
      <w:spacing w:before="120" w:after="120" w:line="312" w:lineRule="auto"/>
    </w:pPr>
    <w:rPr>
      <w:rFonts w:eastAsia=".VnTim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986">
      <w:bodyDiv w:val="1"/>
      <w:marLeft w:val="0"/>
      <w:marRight w:val="0"/>
      <w:marTop w:val="0"/>
      <w:marBottom w:val="0"/>
      <w:divBdr>
        <w:top w:val="none" w:sz="0" w:space="0" w:color="auto"/>
        <w:left w:val="none" w:sz="0" w:space="0" w:color="auto"/>
        <w:bottom w:val="none" w:sz="0" w:space="0" w:color="auto"/>
        <w:right w:val="none" w:sz="0" w:space="0" w:color="auto"/>
      </w:divBdr>
    </w:div>
    <w:div w:id="159546545">
      <w:bodyDiv w:val="1"/>
      <w:marLeft w:val="0"/>
      <w:marRight w:val="0"/>
      <w:marTop w:val="0"/>
      <w:marBottom w:val="0"/>
      <w:divBdr>
        <w:top w:val="none" w:sz="0" w:space="0" w:color="auto"/>
        <w:left w:val="none" w:sz="0" w:space="0" w:color="auto"/>
        <w:bottom w:val="none" w:sz="0" w:space="0" w:color="auto"/>
        <w:right w:val="none" w:sz="0" w:space="0" w:color="auto"/>
      </w:divBdr>
    </w:div>
    <w:div w:id="7815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Bé x©y dùng</vt:lpstr>
    </vt:vector>
  </TitlesOfParts>
  <Company>HOME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User</dc:creator>
  <cp:lastModifiedBy>CIC</cp:lastModifiedBy>
  <cp:revision>4</cp:revision>
  <cp:lastPrinted>2021-01-22T04:04:00Z</cp:lastPrinted>
  <dcterms:created xsi:type="dcterms:W3CDTF">2021-01-26T08:00:00Z</dcterms:created>
  <dcterms:modified xsi:type="dcterms:W3CDTF">2021-02-01T06:42:00Z</dcterms:modified>
</cp:coreProperties>
</file>